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91" w:rsidRDefault="00ED1FDA" w:rsidP="00ED1FDA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1AA90E39" wp14:editId="629368B6">
            <wp:extent cx="3371850" cy="1866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DA" w:rsidRPr="00ED1FDA" w:rsidRDefault="00ED1FDA" w:rsidP="00ED1FD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D1FDA">
        <w:rPr>
          <w:rFonts w:ascii="Comic Sans MS" w:hAnsi="Comic Sans MS"/>
          <w:b/>
          <w:sz w:val="36"/>
          <w:szCs w:val="36"/>
          <w:u w:val="single"/>
        </w:rPr>
        <w:t xml:space="preserve">An Early Years </w:t>
      </w:r>
      <w:r w:rsidR="00D67D12">
        <w:rPr>
          <w:rFonts w:ascii="Comic Sans MS" w:hAnsi="Comic Sans MS"/>
          <w:b/>
          <w:sz w:val="36"/>
          <w:szCs w:val="36"/>
          <w:u w:val="single"/>
        </w:rPr>
        <w:t>Scientist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1733"/>
        <w:gridCol w:w="1723"/>
        <w:gridCol w:w="2976"/>
      </w:tblGrid>
      <w:tr w:rsidR="00ED1FDA" w:rsidRPr="00ED1FDA" w:rsidTr="00BB2557">
        <w:tc>
          <w:tcPr>
            <w:tcW w:w="2810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Age Range</w:t>
            </w:r>
          </w:p>
        </w:tc>
        <w:tc>
          <w:tcPr>
            <w:tcW w:w="3456" w:type="dxa"/>
            <w:gridSpan w:val="2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Area of Learning</w:t>
            </w:r>
          </w:p>
        </w:tc>
        <w:tc>
          <w:tcPr>
            <w:tcW w:w="2976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D1FDA" w:rsidTr="00BB2557">
        <w:tc>
          <w:tcPr>
            <w:tcW w:w="2810" w:type="dxa"/>
            <w:vMerge w:val="restart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3456" w:type="dxa"/>
            <w:gridSpan w:val="2"/>
          </w:tcPr>
          <w:p w:rsidR="00ED1FDA" w:rsidRPr="00E85A66" w:rsidRDefault="00D67D12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Communication and Language</w:t>
            </w:r>
          </w:p>
        </w:tc>
        <w:tc>
          <w:tcPr>
            <w:tcW w:w="2976" w:type="dxa"/>
          </w:tcPr>
          <w:p w:rsidR="00D2722E" w:rsidRDefault="00D67D12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new vocabulary</w:t>
            </w:r>
          </w:p>
          <w:p w:rsidR="00D67D12" w:rsidRDefault="00D67D12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new vocabulary</w:t>
            </w:r>
          </w:p>
          <w:p w:rsidR="00D67D12" w:rsidRDefault="00D67D12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 questions to find out more and to check what has been said to them</w:t>
            </w:r>
          </w:p>
          <w:p w:rsidR="00D67D12" w:rsidRDefault="00D67D12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Connect one idea to another using connectives</w:t>
            </w:r>
          </w:p>
          <w:p w:rsidR="00D67D12" w:rsidRDefault="00D67D12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Articulate their ideas and thoughts in well-formed sentences</w:t>
            </w:r>
          </w:p>
          <w:p w:rsidR="00D67D12" w:rsidRDefault="00D67D12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events in some detail</w:t>
            </w:r>
          </w:p>
          <w:p w:rsidR="00D67D12" w:rsidRDefault="00D67D12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talk to work out problems and organise thinking and activities</w:t>
            </w:r>
          </w:p>
          <w:p w:rsidR="00D67D12" w:rsidRDefault="00D67D12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how things work and why they might happen</w:t>
            </w:r>
          </w:p>
          <w:p w:rsidR="00D67D12" w:rsidRDefault="00D67D12" w:rsidP="00D67D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new vocabulary in different contexts</w:t>
            </w:r>
          </w:p>
          <w:p w:rsidR="00D67D12" w:rsidRDefault="00D67D12" w:rsidP="00D67D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Engage in non-fiction books</w:t>
            </w:r>
          </w:p>
          <w:p w:rsidR="00D67D12" w:rsidRPr="00D67D12" w:rsidRDefault="00D67D12" w:rsidP="00D67D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 to and talk about some non-fiction to develop a </w:t>
            </w:r>
            <w:r>
              <w:rPr>
                <w:rFonts w:ascii="Comic Sans MS" w:hAnsi="Comic Sans MS"/>
              </w:rPr>
              <w:lastRenderedPageBreak/>
              <w:t>deep familiarity with new knowledge and vocabulary</w:t>
            </w:r>
          </w:p>
        </w:tc>
      </w:tr>
      <w:tr w:rsidR="00ED1FDA" w:rsidTr="00BB2557">
        <w:tc>
          <w:tcPr>
            <w:tcW w:w="2810" w:type="dxa"/>
            <w:vMerge/>
          </w:tcPr>
          <w:p w:rsidR="00ED1FDA" w:rsidRPr="00022CF9" w:rsidRDefault="00ED1FDA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56" w:type="dxa"/>
            <w:gridSpan w:val="2"/>
          </w:tcPr>
          <w:p w:rsidR="00ED1FDA" w:rsidRPr="00BB2557" w:rsidRDefault="00B03E4A" w:rsidP="00ED1FDA">
            <w:pPr>
              <w:jc w:val="center"/>
              <w:rPr>
                <w:rFonts w:ascii="Comic Sans MS" w:hAnsi="Comic Sans MS"/>
                <w:b/>
              </w:rPr>
            </w:pPr>
            <w:r w:rsidRPr="00BB2557">
              <w:rPr>
                <w:rFonts w:ascii="Comic Sans MS" w:hAnsi="Comic Sans MS"/>
                <w:b/>
              </w:rPr>
              <w:t>Physical Development</w:t>
            </w:r>
          </w:p>
        </w:tc>
        <w:tc>
          <w:tcPr>
            <w:tcW w:w="2976" w:type="dxa"/>
          </w:tcPr>
          <w:p w:rsidR="00D67D12" w:rsidRDefault="00D67D12" w:rsidP="00D67D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and talk about the different factors that support their overall health and wellbeing</w:t>
            </w:r>
          </w:p>
          <w:p w:rsidR="00D67D12" w:rsidRDefault="00D67D12" w:rsidP="00D67D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Engage in regular physical activity</w:t>
            </w:r>
          </w:p>
          <w:p w:rsidR="00D67D12" w:rsidRDefault="00D67D12" w:rsidP="00D67D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healthy eating</w:t>
            </w:r>
          </w:p>
          <w:p w:rsidR="00D67D12" w:rsidRDefault="00D67D12" w:rsidP="00D67D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dental hygiene</w:t>
            </w:r>
          </w:p>
          <w:p w:rsidR="00B03E4A" w:rsidRPr="00D67D12" w:rsidRDefault="00D67D12" w:rsidP="00D67D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a good sleep routine</w:t>
            </w:r>
          </w:p>
        </w:tc>
      </w:tr>
      <w:tr w:rsidR="00D67D12" w:rsidTr="00BB2557">
        <w:tc>
          <w:tcPr>
            <w:tcW w:w="2810" w:type="dxa"/>
          </w:tcPr>
          <w:p w:rsidR="00D67D12" w:rsidRPr="00022CF9" w:rsidRDefault="00D67D12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56" w:type="dxa"/>
            <w:gridSpan w:val="2"/>
          </w:tcPr>
          <w:p w:rsidR="00D67D12" w:rsidRPr="00022CF9" w:rsidRDefault="00D67D12" w:rsidP="00ED1FDA">
            <w:pPr>
              <w:jc w:val="center"/>
              <w:rPr>
                <w:rFonts w:ascii="Comic Sans MS" w:hAnsi="Comic Sans MS"/>
                <w:b/>
              </w:rPr>
            </w:pPr>
            <w:r w:rsidRPr="00022CF9">
              <w:rPr>
                <w:rFonts w:ascii="Comic Sans MS" w:hAnsi="Comic Sans MS"/>
                <w:b/>
              </w:rPr>
              <w:t>Understanding the World</w:t>
            </w:r>
          </w:p>
          <w:p w:rsidR="00022CF9" w:rsidRPr="00022CF9" w:rsidRDefault="00022CF9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D67D12" w:rsidRDefault="00022CF9" w:rsidP="00D67D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the natural world around them</w:t>
            </w:r>
          </w:p>
          <w:p w:rsidR="00022CF9" w:rsidRDefault="00022CF9" w:rsidP="00D67D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what they see, hear and feel while they are outside</w:t>
            </w:r>
          </w:p>
          <w:p w:rsidR="00022CF9" w:rsidRPr="00022CF9" w:rsidRDefault="00022CF9" w:rsidP="00022C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effect of changing seasons on the natural world around them</w:t>
            </w:r>
          </w:p>
        </w:tc>
      </w:tr>
      <w:bookmarkEnd w:id="0"/>
      <w:tr w:rsidR="00BB2557" w:rsidTr="00BB2557">
        <w:tc>
          <w:tcPr>
            <w:tcW w:w="2810" w:type="dxa"/>
            <w:vMerge w:val="restart"/>
          </w:tcPr>
          <w:p w:rsidR="00BB2557" w:rsidRPr="00E85A66" w:rsidRDefault="00BB2557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>Early Learning Goal</w:t>
            </w:r>
          </w:p>
        </w:tc>
        <w:tc>
          <w:tcPr>
            <w:tcW w:w="1733" w:type="dxa"/>
            <w:vMerge w:val="restart"/>
          </w:tcPr>
          <w:p w:rsidR="00BB2557" w:rsidRPr="00D2722E" w:rsidRDefault="00BB2557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Communication and Language</w:t>
            </w:r>
          </w:p>
        </w:tc>
        <w:tc>
          <w:tcPr>
            <w:tcW w:w="1723" w:type="dxa"/>
          </w:tcPr>
          <w:p w:rsidR="00BB2557" w:rsidRPr="00D2722E" w:rsidRDefault="00BB2557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Listening, Attention and Understanding</w:t>
            </w:r>
          </w:p>
        </w:tc>
        <w:tc>
          <w:tcPr>
            <w:tcW w:w="2976" w:type="dxa"/>
          </w:tcPr>
          <w:p w:rsidR="00BB2557" w:rsidRPr="00ED1FDA" w:rsidRDefault="00BB2557" w:rsidP="00022C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attentively and respond to what they hear with relevant questions and comments when being read to and during whole class and small group discussions</w:t>
            </w:r>
          </w:p>
          <w:p w:rsidR="00BB2557" w:rsidRPr="00ED1FDA" w:rsidRDefault="00BB2557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comments about what they have heard and ask questions to clarify their understanding</w:t>
            </w:r>
          </w:p>
        </w:tc>
      </w:tr>
      <w:tr w:rsidR="00BB2557" w:rsidTr="00BB2557">
        <w:tc>
          <w:tcPr>
            <w:tcW w:w="2810" w:type="dxa"/>
            <w:vMerge/>
          </w:tcPr>
          <w:p w:rsidR="00BB2557" w:rsidRPr="00E85A66" w:rsidRDefault="00BB2557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33" w:type="dxa"/>
            <w:vMerge/>
          </w:tcPr>
          <w:p w:rsidR="00BB2557" w:rsidRPr="00D2722E" w:rsidRDefault="00BB2557" w:rsidP="00ED1FD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3" w:type="dxa"/>
          </w:tcPr>
          <w:p w:rsidR="00BB2557" w:rsidRPr="00D2722E" w:rsidRDefault="00BB2557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Speaking</w:t>
            </w:r>
          </w:p>
        </w:tc>
        <w:tc>
          <w:tcPr>
            <w:tcW w:w="2976" w:type="dxa"/>
          </w:tcPr>
          <w:p w:rsidR="00BB2557" w:rsidRPr="00D2722E" w:rsidRDefault="00BB2557" w:rsidP="00BB255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Offer explanations for why things </w:t>
            </w:r>
            <w:r>
              <w:rPr>
                <w:rFonts w:ascii="Comic Sans MS" w:hAnsi="Comic Sans MS"/>
              </w:rPr>
              <w:lastRenderedPageBreak/>
              <w:t>might happen making use of recently introduced vocabulary</w:t>
            </w:r>
          </w:p>
        </w:tc>
      </w:tr>
      <w:tr w:rsidR="00BB2557" w:rsidTr="00BB2557">
        <w:tc>
          <w:tcPr>
            <w:tcW w:w="2810" w:type="dxa"/>
          </w:tcPr>
          <w:p w:rsidR="00BB2557" w:rsidRPr="00E85A66" w:rsidRDefault="00BB2557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33" w:type="dxa"/>
          </w:tcPr>
          <w:p w:rsidR="00BB2557" w:rsidRPr="00D2722E" w:rsidRDefault="00BB2557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Personal, Social and Emotional Development</w:t>
            </w:r>
          </w:p>
        </w:tc>
        <w:tc>
          <w:tcPr>
            <w:tcW w:w="1723" w:type="dxa"/>
          </w:tcPr>
          <w:p w:rsidR="00BB2557" w:rsidRDefault="00BB2557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Managing Self</w:t>
            </w:r>
          </w:p>
        </w:tc>
        <w:tc>
          <w:tcPr>
            <w:tcW w:w="2976" w:type="dxa"/>
          </w:tcPr>
          <w:p w:rsidR="00BB2557" w:rsidRDefault="00BB2557" w:rsidP="00BB255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Manage their own basic hygiene and personal needs, including dressing, going to the toilet and understanding the importance of healthy food choices</w:t>
            </w:r>
          </w:p>
        </w:tc>
      </w:tr>
      <w:tr w:rsidR="00BB2557" w:rsidTr="00BB2557">
        <w:tc>
          <w:tcPr>
            <w:tcW w:w="2810" w:type="dxa"/>
          </w:tcPr>
          <w:p w:rsidR="00BB2557" w:rsidRPr="00E85A66" w:rsidRDefault="00BB2557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33" w:type="dxa"/>
          </w:tcPr>
          <w:p w:rsidR="00BB2557" w:rsidRDefault="00BB2557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Understanding the World</w:t>
            </w:r>
          </w:p>
        </w:tc>
        <w:tc>
          <w:tcPr>
            <w:tcW w:w="1723" w:type="dxa"/>
          </w:tcPr>
          <w:p w:rsidR="00BB2557" w:rsidRDefault="00BB2557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Natural World</w:t>
            </w:r>
          </w:p>
        </w:tc>
        <w:tc>
          <w:tcPr>
            <w:tcW w:w="2976" w:type="dxa"/>
          </w:tcPr>
          <w:p w:rsidR="00BB2557" w:rsidRDefault="00BB2557" w:rsidP="00BB255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the natural world around them, making observations and drawing pictures of animals and plants</w:t>
            </w:r>
          </w:p>
          <w:p w:rsidR="00BB2557" w:rsidRDefault="00BB2557" w:rsidP="00BB255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some similarities and differences between the natural world around them and contrasting situations</w:t>
            </w:r>
          </w:p>
          <w:p w:rsidR="00BB2557" w:rsidRDefault="00BB2557" w:rsidP="00BB255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how things work</w:t>
            </w:r>
          </w:p>
          <w:p w:rsidR="00BB2557" w:rsidRDefault="00BB2557" w:rsidP="00BB255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 seeds and care for growing plants</w:t>
            </w:r>
          </w:p>
          <w:p w:rsidR="00BB2557" w:rsidRDefault="00BB2557" w:rsidP="00BB255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key features of the life cycle of a plant and an animal</w:t>
            </w:r>
          </w:p>
          <w:p w:rsidR="00BB2557" w:rsidRDefault="00BB2557" w:rsidP="00BB255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Beging</w:t>
            </w:r>
            <w:proofErr w:type="spellEnd"/>
            <w:r>
              <w:rPr>
                <w:rFonts w:ascii="Comic Sans MS" w:hAnsi="Comic Sans MS"/>
              </w:rPr>
              <w:t xml:space="preserve"> to understand the need to respect and care for the natural environment and all living things</w:t>
            </w:r>
          </w:p>
          <w:p w:rsidR="00BB2557" w:rsidRDefault="00BB2557" w:rsidP="00BB255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Talk about the differences </w:t>
            </w:r>
            <w:r>
              <w:rPr>
                <w:rFonts w:ascii="Comic Sans MS" w:hAnsi="Comic Sans MS"/>
              </w:rPr>
              <w:lastRenderedPageBreak/>
              <w:t>between materials and changes they notice</w:t>
            </w:r>
          </w:p>
        </w:tc>
      </w:tr>
    </w:tbl>
    <w:p w:rsidR="00ED1FDA" w:rsidRDefault="00ED1FDA" w:rsidP="00ED1FDA">
      <w:pPr>
        <w:jc w:val="center"/>
      </w:pPr>
    </w:p>
    <w:sectPr w:rsidR="00ED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0D82"/>
    <w:multiLevelType w:val="hybridMultilevel"/>
    <w:tmpl w:val="B752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40843"/>
    <w:multiLevelType w:val="hybridMultilevel"/>
    <w:tmpl w:val="4D1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DA"/>
    <w:rsid w:val="00022CF9"/>
    <w:rsid w:val="00B03E4A"/>
    <w:rsid w:val="00B2651B"/>
    <w:rsid w:val="00B40D9B"/>
    <w:rsid w:val="00BB2557"/>
    <w:rsid w:val="00D2722E"/>
    <w:rsid w:val="00D67D12"/>
    <w:rsid w:val="00DB7B81"/>
    <w:rsid w:val="00E13D91"/>
    <w:rsid w:val="00E85A66"/>
    <w:rsid w:val="00E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2</cp:revision>
  <dcterms:created xsi:type="dcterms:W3CDTF">2022-02-10T10:29:00Z</dcterms:created>
  <dcterms:modified xsi:type="dcterms:W3CDTF">2022-02-10T10:29:00Z</dcterms:modified>
</cp:coreProperties>
</file>