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735" w:type="dxa"/>
        <w:tblInd w:w="-431" w:type="dxa"/>
        <w:tblCellMar>
          <w:top w:w="57" w:type="dxa"/>
          <w:left w:w="85" w:type="dxa"/>
          <w:bottom w:w="57" w:type="dxa"/>
          <w:right w:w="85" w:type="dxa"/>
        </w:tblCellMar>
        <w:tblLook w:val="04A0" w:firstRow="1" w:lastRow="0" w:firstColumn="1" w:lastColumn="0" w:noHBand="0" w:noVBand="1"/>
      </w:tblPr>
      <w:tblGrid>
        <w:gridCol w:w="1683"/>
        <w:gridCol w:w="1566"/>
        <w:gridCol w:w="1585"/>
        <w:gridCol w:w="1854"/>
        <w:gridCol w:w="1585"/>
        <w:gridCol w:w="2000"/>
        <w:gridCol w:w="1676"/>
        <w:gridCol w:w="1987"/>
        <w:gridCol w:w="1801"/>
      </w:tblGrid>
      <w:tr w:rsidR="00882F3A" w:rsidRPr="009609B2" w14:paraId="2BBA2A3A" w14:textId="77777777" w:rsidTr="00082761">
        <w:tc>
          <w:tcPr>
            <w:tcW w:w="15735" w:type="dxa"/>
            <w:gridSpan w:val="9"/>
            <w:shd w:val="clear" w:color="auto" w:fill="auto"/>
          </w:tcPr>
          <w:tbl>
            <w:tblPr>
              <w:tblStyle w:val="TableGrid"/>
              <w:tblW w:w="15933" w:type="dxa"/>
              <w:tblCellMar>
                <w:top w:w="57" w:type="dxa"/>
                <w:left w:w="85" w:type="dxa"/>
                <w:bottom w:w="57" w:type="dxa"/>
                <w:right w:w="85" w:type="dxa"/>
              </w:tblCellMar>
              <w:tblLook w:val="04A0" w:firstRow="1" w:lastRow="0" w:firstColumn="1" w:lastColumn="0" w:noHBand="0" w:noVBand="1"/>
            </w:tblPr>
            <w:tblGrid>
              <w:gridCol w:w="3884"/>
              <w:gridCol w:w="7229"/>
              <w:gridCol w:w="4820"/>
            </w:tblGrid>
            <w:tr w:rsidR="00082761" w:rsidRPr="00DF03D5" w14:paraId="296C4446" w14:textId="77777777" w:rsidTr="00082761">
              <w:trPr>
                <w:trHeight w:val="1425"/>
              </w:trPr>
              <w:tc>
                <w:tcPr>
                  <w:tcW w:w="3884" w:type="dxa"/>
                  <w:tcBorders>
                    <w:right w:val="nil"/>
                  </w:tcBorders>
                  <w:shd w:val="clear" w:color="auto" w:fill="auto"/>
                </w:tcPr>
                <w:p w14:paraId="45758E22" w14:textId="0CAD6D62" w:rsidR="00082761" w:rsidRDefault="00082761" w:rsidP="00082761">
                  <w:pPr>
                    <w:rPr>
                      <w:rFonts w:ascii="Arial" w:hAnsi="Arial" w:cs="Arial"/>
                      <w:b/>
                      <w:bCs/>
                      <w:sz w:val="36"/>
                      <w:szCs w:val="36"/>
                    </w:rPr>
                  </w:pPr>
                  <w:bookmarkStart w:id="0" w:name="_GoBack"/>
                  <w:bookmarkEnd w:id="0"/>
                  <w:r>
                    <w:rPr>
                      <w:noProof/>
                      <w:lang w:eastAsia="en-GB"/>
                    </w:rPr>
                    <w:drawing>
                      <wp:anchor distT="0" distB="0" distL="114300" distR="114300" simplePos="0" relativeHeight="251663360" behindDoc="1" locked="0" layoutInCell="1" allowOverlap="1" wp14:anchorId="6730289C" wp14:editId="4C59A82D">
                        <wp:simplePos x="0" y="0"/>
                        <wp:positionH relativeFrom="page">
                          <wp:posOffset>0</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p>
              </w:tc>
              <w:tc>
                <w:tcPr>
                  <w:tcW w:w="7229" w:type="dxa"/>
                  <w:tcBorders>
                    <w:left w:val="nil"/>
                    <w:right w:val="nil"/>
                  </w:tcBorders>
                  <w:shd w:val="clear" w:color="auto" w:fill="auto"/>
                </w:tcPr>
                <w:p w14:paraId="73387306" w14:textId="6664C7F2" w:rsidR="00082761" w:rsidRPr="00BA2F12" w:rsidRDefault="00BA2F12" w:rsidP="00882F3A">
                  <w:pPr>
                    <w:jc w:val="center"/>
                    <w:rPr>
                      <w:rFonts w:ascii="Arial" w:hAnsi="Arial" w:cs="Arial"/>
                      <w:sz w:val="28"/>
                      <w:szCs w:val="28"/>
                    </w:rPr>
                  </w:pPr>
                  <w:r w:rsidRPr="00BA2F12">
                    <w:rPr>
                      <w:rFonts w:ascii="Arial" w:hAnsi="Arial" w:cs="Arial"/>
                      <w:sz w:val="28"/>
                      <w:szCs w:val="28"/>
                    </w:rPr>
                    <w:t xml:space="preserve">‘Goodness and Mercy’ </w:t>
                  </w:r>
                  <w:r w:rsidR="00082761" w:rsidRPr="00BA2F12">
                    <w:rPr>
                      <w:rFonts w:ascii="Arial" w:hAnsi="Arial" w:cs="Arial"/>
                      <w:sz w:val="28"/>
                      <w:szCs w:val="28"/>
                    </w:rPr>
                    <w:t>Progression Outcomes Statements</w:t>
                  </w:r>
                </w:p>
                <w:p w14:paraId="20377CAF" w14:textId="77777777" w:rsidR="00082761" w:rsidRPr="00BA2F12" w:rsidRDefault="00082761" w:rsidP="00882F3A">
                  <w:pPr>
                    <w:jc w:val="center"/>
                    <w:rPr>
                      <w:rFonts w:ascii="Arial" w:hAnsi="Arial" w:cs="Arial"/>
                      <w:sz w:val="28"/>
                      <w:szCs w:val="28"/>
                    </w:rPr>
                  </w:pPr>
                  <w:r w:rsidRPr="00BA2F12">
                    <w:rPr>
                      <w:rFonts w:ascii="Arial" w:hAnsi="Arial" w:cs="Arial"/>
                      <w:sz w:val="28"/>
                      <w:szCs w:val="28"/>
                    </w:rPr>
                    <w:t xml:space="preserve">(Relationships Education)  </w:t>
                  </w:r>
                </w:p>
                <w:p w14:paraId="68F61E13" w14:textId="3D1A8E5C" w:rsidR="00082761" w:rsidRDefault="00082761" w:rsidP="00882F3A">
                  <w:pPr>
                    <w:jc w:val="center"/>
                    <w:rPr>
                      <w:rFonts w:ascii="Arial" w:hAnsi="Arial" w:cs="Arial"/>
                      <w:b/>
                      <w:bCs/>
                      <w:sz w:val="36"/>
                      <w:szCs w:val="36"/>
                    </w:rPr>
                  </w:pPr>
                  <w:r w:rsidRPr="00BA2F12">
                    <w:rPr>
                      <w:rFonts w:ascii="Arial" w:hAnsi="Arial" w:cs="Arial"/>
                      <w:sz w:val="28"/>
                      <w:szCs w:val="28"/>
                    </w:rPr>
                    <w:t>mapped to Jigsaw</w:t>
                  </w:r>
                  <w:r w:rsidR="000E0D64">
                    <w:rPr>
                      <w:rFonts w:ascii="Arial" w:hAnsi="Arial" w:cs="Arial"/>
                      <w:sz w:val="28"/>
                      <w:szCs w:val="28"/>
                    </w:rPr>
                    <w:t>, the mindful approach to</w:t>
                  </w:r>
                  <w:r w:rsidRPr="00BA2F12">
                    <w:rPr>
                      <w:rFonts w:ascii="Arial" w:hAnsi="Arial" w:cs="Arial"/>
                      <w:sz w:val="28"/>
                      <w:szCs w:val="28"/>
                    </w:rPr>
                    <w:t xml:space="preserve"> PSHE</w:t>
                  </w:r>
                </w:p>
              </w:tc>
              <w:tc>
                <w:tcPr>
                  <w:tcW w:w="4820" w:type="dxa"/>
                  <w:tcBorders>
                    <w:left w:val="nil"/>
                  </w:tcBorders>
                  <w:shd w:val="clear" w:color="auto" w:fill="auto"/>
                </w:tcPr>
                <w:p w14:paraId="17C2DB85" w14:textId="67E1179D" w:rsidR="00082761" w:rsidRPr="00DF03D5" w:rsidRDefault="00082761" w:rsidP="00882F3A">
                  <w:pPr>
                    <w:jc w:val="center"/>
                    <w:rPr>
                      <w:rFonts w:ascii="Arial" w:hAnsi="Arial" w:cs="Arial"/>
                      <w:b/>
                      <w:sz w:val="36"/>
                      <w:szCs w:val="36"/>
                    </w:rPr>
                  </w:pPr>
                  <w:r>
                    <w:rPr>
                      <w:rFonts w:ascii="ketika" w:hAnsi="ketika" w:cs="Arial"/>
                      <w:noProof/>
                      <w:color w:val="00959B"/>
                      <w:sz w:val="52"/>
                      <w:szCs w:val="52"/>
                      <w:lang w:eastAsia="en-GB"/>
                    </w:rPr>
                    <w:drawing>
                      <wp:anchor distT="0" distB="0" distL="114300" distR="114300" simplePos="0" relativeHeight="251662336" behindDoc="1" locked="0" layoutInCell="1" allowOverlap="1" wp14:anchorId="403B3C49" wp14:editId="4EC7D8B8">
                        <wp:simplePos x="0" y="0"/>
                        <wp:positionH relativeFrom="column">
                          <wp:posOffset>920750</wp:posOffset>
                        </wp:positionH>
                        <wp:positionV relativeFrom="paragraph">
                          <wp:posOffset>95250</wp:posOffset>
                        </wp:positionV>
                        <wp:extent cx="2181860" cy="286385"/>
                        <wp:effectExtent l="0" t="0" r="8890" b="0"/>
                        <wp:wrapTight wrapText="bothSides">
                          <wp:wrapPolygon edited="0">
                            <wp:start x="0" y="0"/>
                            <wp:lineTo x="0" y="20115"/>
                            <wp:lineTo x="21499" y="20115"/>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286385"/>
                                </a:xfrm>
                                <a:prstGeom prst="rect">
                                  <a:avLst/>
                                </a:prstGeom>
                              </pic:spPr>
                            </pic:pic>
                          </a:graphicData>
                        </a:graphic>
                        <wp14:sizeRelH relativeFrom="margin">
                          <wp14:pctWidth>0</wp14:pctWidth>
                        </wp14:sizeRelH>
                        <wp14:sizeRelV relativeFrom="margin">
                          <wp14:pctHeight>0</wp14:pctHeight>
                        </wp14:sizeRelV>
                      </wp:anchor>
                    </w:drawing>
                  </w:r>
                </w:p>
              </w:tc>
            </w:tr>
            <w:tr w:rsidR="00882F3A" w14:paraId="19C546D6" w14:textId="77777777" w:rsidTr="00082761">
              <w:tc>
                <w:tcPr>
                  <w:tcW w:w="15933" w:type="dxa"/>
                  <w:gridSpan w:val="3"/>
                  <w:shd w:val="clear" w:color="auto" w:fill="auto"/>
                </w:tcPr>
                <w:p w14:paraId="57F05531" w14:textId="3324D494" w:rsidR="000E0D64" w:rsidRDefault="000E0D64" w:rsidP="000E0D64">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3A010F92" w14:textId="77777777" w:rsidR="000E0D64" w:rsidRPr="00B20211" w:rsidRDefault="000E0D64" w:rsidP="000E0D64">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‘Goodness and Mercy’ programme and gives examples of where this topic is evident within primary and secondary Jigsaw PSHE.</w:t>
                  </w:r>
                </w:p>
                <w:p w14:paraId="55BF148D" w14:textId="77777777" w:rsidR="000E0D64" w:rsidRPr="00B20211" w:rsidRDefault="000E0D64" w:rsidP="000E0D64">
                  <w:pPr>
                    <w:rPr>
                      <w:rFonts w:ascii="Arial" w:hAnsi="Arial" w:cs="Arial"/>
                      <w:bCs/>
                      <w:sz w:val="20"/>
                      <w:szCs w:val="20"/>
                    </w:rPr>
                  </w:pPr>
                  <w:r w:rsidRPr="00B20211">
                    <w:rPr>
                      <w:rFonts w:ascii="Arial" w:hAnsi="Arial" w:cs="Arial"/>
                      <w:bCs/>
                      <w:sz w:val="20"/>
                      <w:szCs w:val="20"/>
                    </w:rPr>
                    <w:t>As Jigsaw is a spiral curriculum, where topics are introduced and learning built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39840BCB" w14:textId="1E844E20" w:rsidR="00882F3A" w:rsidRPr="00BA2F12" w:rsidRDefault="000E0D64" w:rsidP="000E0D64">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p>
              </w:tc>
            </w:tr>
          </w:tbl>
          <w:p w14:paraId="58CC2BD3" w14:textId="77777777" w:rsidR="00882F3A" w:rsidRDefault="00882F3A">
            <w:pPr>
              <w:rPr>
                <w:rFonts w:ascii="Arial" w:hAnsi="Arial" w:cs="Arial"/>
                <w:b/>
                <w:sz w:val="24"/>
                <w:szCs w:val="24"/>
              </w:rPr>
            </w:pPr>
          </w:p>
        </w:tc>
      </w:tr>
      <w:tr w:rsidR="00082761" w:rsidRPr="009609B2" w14:paraId="27634C59" w14:textId="1FE86B52" w:rsidTr="00082761">
        <w:tc>
          <w:tcPr>
            <w:tcW w:w="1618" w:type="dxa"/>
            <w:shd w:val="clear" w:color="auto" w:fill="auto"/>
          </w:tcPr>
          <w:p w14:paraId="110626C4" w14:textId="77777777" w:rsidR="00FF22B0" w:rsidRPr="00B63EBB" w:rsidRDefault="00FF22B0">
            <w:pPr>
              <w:rPr>
                <w:rFonts w:ascii="Arial" w:hAnsi="Arial" w:cs="Arial"/>
                <w:b/>
                <w:sz w:val="24"/>
                <w:szCs w:val="24"/>
              </w:rPr>
            </w:pPr>
            <w:r w:rsidRPr="00B63EBB">
              <w:rPr>
                <w:rFonts w:ascii="Arial" w:hAnsi="Arial" w:cs="Arial"/>
                <w:b/>
                <w:sz w:val="24"/>
                <w:szCs w:val="24"/>
              </w:rPr>
              <w:t>Strand</w:t>
            </w:r>
          </w:p>
        </w:tc>
        <w:tc>
          <w:tcPr>
            <w:tcW w:w="1639" w:type="dxa"/>
            <w:shd w:val="clear" w:color="auto" w:fill="auto"/>
          </w:tcPr>
          <w:p w14:paraId="3409D49E" w14:textId="77777777" w:rsidR="00FF22B0" w:rsidRPr="00B63EBB" w:rsidRDefault="00FF22B0">
            <w:pPr>
              <w:rPr>
                <w:rFonts w:ascii="Arial" w:hAnsi="Arial" w:cs="Arial"/>
                <w:b/>
                <w:sz w:val="24"/>
                <w:szCs w:val="24"/>
              </w:rPr>
            </w:pPr>
            <w:r w:rsidRPr="00B63EBB">
              <w:rPr>
                <w:rFonts w:ascii="Arial" w:hAnsi="Arial" w:cs="Arial"/>
                <w:b/>
                <w:sz w:val="24"/>
                <w:szCs w:val="24"/>
              </w:rPr>
              <w:t>Key Stage 1</w:t>
            </w:r>
          </w:p>
        </w:tc>
        <w:tc>
          <w:tcPr>
            <w:tcW w:w="1517" w:type="dxa"/>
          </w:tcPr>
          <w:p w14:paraId="7FC1C3A5" w14:textId="77777777" w:rsidR="00FF22B0" w:rsidRDefault="00FF22B0">
            <w:pPr>
              <w:rPr>
                <w:rFonts w:ascii="Arial" w:hAnsi="Arial" w:cs="Arial"/>
                <w:b/>
                <w:sz w:val="24"/>
                <w:szCs w:val="24"/>
              </w:rPr>
            </w:pPr>
            <w:r>
              <w:rPr>
                <w:rFonts w:ascii="Arial" w:hAnsi="Arial" w:cs="Arial"/>
                <w:b/>
                <w:sz w:val="24"/>
                <w:szCs w:val="24"/>
              </w:rPr>
              <w:t>Where covered in Jigsaw</w:t>
            </w:r>
          </w:p>
          <w:p w14:paraId="032C6479" w14:textId="12C64075" w:rsidR="00BA2F12" w:rsidRPr="00BA2F12" w:rsidRDefault="00BA2F12">
            <w:pPr>
              <w:rPr>
                <w:rFonts w:ascii="Arial" w:hAnsi="Arial" w:cs="Arial"/>
                <w:bCs/>
                <w:sz w:val="20"/>
                <w:szCs w:val="20"/>
              </w:rPr>
            </w:pPr>
            <w:r w:rsidRPr="00BA2F12">
              <w:rPr>
                <w:rFonts w:ascii="Arial" w:hAnsi="Arial" w:cs="Arial"/>
                <w:bCs/>
                <w:sz w:val="20"/>
                <w:szCs w:val="20"/>
              </w:rPr>
              <w:t>Piece = Lesson</w:t>
            </w:r>
          </w:p>
        </w:tc>
        <w:tc>
          <w:tcPr>
            <w:tcW w:w="1896" w:type="dxa"/>
            <w:shd w:val="clear" w:color="auto" w:fill="auto"/>
          </w:tcPr>
          <w:p w14:paraId="782E79B3" w14:textId="116C4F57" w:rsidR="00FF22B0" w:rsidRPr="00B63EBB" w:rsidRDefault="00FF22B0">
            <w:pPr>
              <w:rPr>
                <w:rFonts w:ascii="Arial" w:hAnsi="Arial" w:cs="Arial"/>
                <w:b/>
                <w:sz w:val="24"/>
                <w:szCs w:val="24"/>
              </w:rPr>
            </w:pPr>
            <w:r w:rsidRPr="00B63EBB">
              <w:rPr>
                <w:rFonts w:ascii="Arial" w:hAnsi="Arial" w:cs="Arial"/>
                <w:b/>
                <w:sz w:val="24"/>
                <w:szCs w:val="24"/>
              </w:rPr>
              <w:t>Key Stage 2</w:t>
            </w:r>
          </w:p>
        </w:tc>
        <w:tc>
          <w:tcPr>
            <w:tcW w:w="1517" w:type="dxa"/>
          </w:tcPr>
          <w:p w14:paraId="2A41B504" w14:textId="77777777" w:rsidR="00FF22B0" w:rsidRDefault="00FF22B0">
            <w:pPr>
              <w:rPr>
                <w:rFonts w:ascii="Arial" w:hAnsi="Arial" w:cs="Arial"/>
                <w:b/>
                <w:sz w:val="24"/>
                <w:szCs w:val="24"/>
              </w:rPr>
            </w:pPr>
            <w:r>
              <w:rPr>
                <w:rFonts w:ascii="Arial" w:hAnsi="Arial" w:cs="Arial"/>
                <w:b/>
                <w:sz w:val="24"/>
                <w:szCs w:val="24"/>
              </w:rPr>
              <w:t>Where covered in Jigsaw</w:t>
            </w:r>
          </w:p>
          <w:p w14:paraId="1BD1D6DF" w14:textId="35CA26E2" w:rsidR="00BA2F12" w:rsidRPr="00B63EBB" w:rsidRDefault="00BA2F12">
            <w:pPr>
              <w:rPr>
                <w:rFonts w:ascii="Arial" w:hAnsi="Arial" w:cs="Arial"/>
                <w:b/>
                <w:sz w:val="24"/>
                <w:szCs w:val="24"/>
              </w:rPr>
            </w:pPr>
            <w:r w:rsidRPr="00BA2F12">
              <w:rPr>
                <w:rFonts w:ascii="Arial" w:hAnsi="Arial" w:cs="Arial"/>
                <w:bCs/>
                <w:sz w:val="20"/>
                <w:szCs w:val="20"/>
              </w:rPr>
              <w:t>Piece = Lesson</w:t>
            </w:r>
          </w:p>
        </w:tc>
        <w:tc>
          <w:tcPr>
            <w:tcW w:w="2036" w:type="dxa"/>
            <w:shd w:val="clear" w:color="auto" w:fill="auto"/>
          </w:tcPr>
          <w:p w14:paraId="29FFD319" w14:textId="70202254" w:rsidR="00FF22B0" w:rsidRPr="00B63EBB" w:rsidRDefault="00FF22B0">
            <w:pPr>
              <w:rPr>
                <w:rFonts w:ascii="Arial" w:hAnsi="Arial" w:cs="Arial"/>
                <w:b/>
                <w:sz w:val="24"/>
                <w:szCs w:val="24"/>
              </w:rPr>
            </w:pPr>
            <w:r w:rsidRPr="00B63EBB">
              <w:rPr>
                <w:rFonts w:ascii="Arial" w:hAnsi="Arial" w:cs="Arial"/>
                <w:b/>
                <w:sz w:val="24"/>
                <w:szCs w:val="24"/>
              </w:rPr>
              <w:t xml:space="preserve">Key Stage 3 </w:t>
            </w:r>
          </w:p>
        </w:tc>
        <w:tc>
          <w:tcPr>
            <w:tcW w:w="1574" w:type="dxa"/>
          </w:tcPr>
          <w:p w14:paraId="39EBF055" w14:textId="77777777" w:rsidR="00FF22B0" w:rsidRDefault="00FF22B0">
            <w:pPr>
              <w:rPr>
                <w:rFonts w:ascii="Arial" w:hAnsi="Arial" w:cs="Arial"/>
                <w:b/>
                <w:sz w:val="24"/>
                <w:szCs w:val="24"/>
              </w:rPr>
            </w:pPr>
            <w:r>
              <w:rPr>
                <w:rFonts w:ascii="Arial" w:hAnsi="Arial" w:cs="Arial"/>
                <w:b/>
                <w:sz w:val="24"/>
                <w:szCs w:val="24"/>
              </w:rPr>
              <w:t>Where covered in Jigsaw</w:t>
            </w:r>
          </w:p>
          <w:p w14:paraId="5924A6F1" w14:textId="2B6FC4C5" w:rsidR="00BA2F12" w:rsidRPr="00B63EBB" w:rsidRDefault="00BA2F12">
            <w:pPr>
              <w:rPr>
                <w:rFonts w:ascii="Arial" w:hAnsi="Arial" w:cs="Arial"/>
                <w:b/>
                <w:sz w:val="24"/>
                <w:szCs w:val="24"/>
              </w:rPr>
            </w:pPr>
            <w:r w:rsidRPr="00BA2F12">
              <w:rPr>
                <w:rFonts w:ascii="Arial" w:hAnsi="Arial" w:cs="Arial"/>
                <w:bCs/>
                <w:sz w:val="20"/>
                <w:szCs w:val="20"/>
              </w:rPr>
              <w:t>Piece = Lesson</w:t>
            </w:r>
          </w:p>
        </w:tc>
        <w:tc>
          <w:tcPr>
            <w:tcW w:w="2020" w:type="dxa"/>
            <w:shd w:val="clear" w:color="auto" w:fill="auto"/>
          </w:tcPr>
          <w:p w14:paraId="56521E5A" w14:textId="4670316B" w:rsidR="00FF22B0" w:rsidRPr="00B63EBB" w:rsidRDefault="00FF22B0">
            <w:pPr>
              <w:rPr>
                <w:rFonts w:ascii="Arial" w:hAnsi="Arial" w:cs="Arial"/>
                <w:b/>
                <w:sz w:val="24"/>
                <w:szCs w:val="24"/>
              </w:rPr>
            </w:pPr>
            <w:r w:rsidRPr="00B63EBB">
              <w:rPr>
                <w:rFonts w:ascii="Arial" w:hAnsi="Arial" w:cs="Arial"/>
                <w:b/>
                <w:sz w:val="24"/>
                <w:szCs w:val="24"/>
              </w:rPr>
              <w:t xml:space="preserve">Key </w:t>
            </w:r>
            <w:r>
              <w:rPr>
                <w:rFonts w:ascii="Arial" w:hAnsi="Arial" w:cs="Arial"/>
                <w:b/>
                <w:sz w:val="24"/>
                <w:szCs w:val="24"/>
              </w:rPr>
              <w:t>S</w:t>
            </w:r>
            <w:r w:rsidRPr="00B63EBB">
              <w:rPr>
                <w:rFonts w:ascii="Arial" w:hAnsi="Arial" w:cs="Arial"/>
                <w:b/>
                <w:sz w:val="24"/>
                <w:szCs w:val="24"/>
              </w:rPr>
              <w:t xml:space="preserve">tage 4 </w:t>
            </w:r>
          </w:p>
        </w:tc>
        <w:tc>
          <w:tcPr>
            <w:tcW w:w="1918" w:type="dxa"/>
          </w:tcPr>
          <w:p w14:paraId="1E6EAA30" w14:textId="77777777" w:rsidR="00FF22B0" w:rsidRDefault="00FF22B0">
            <w:pPr>
              <w:rPr>
                <w:rFonts w:ascii="Arial" w:hAnsi="Arial" w:cs="Arial"/>
                <w:b/>
                <w:sz w:val="24"/>
                <w:szCs w:val="24"/>
              </w:rPr>
            </w:pPr>
            <w:r>
              <w:rPr>
                <w:rFonts w:ascii="Arial" w:hAnsi="Arial" w:cs="Arial"/>
                <w:b/>
                <w:sz w:val="24"/>
                <w:szCs w:val="24"/>
              </w:rPr>
              <w:t>Where covered in Jigsaw</w:t>
            </w:r>
          </w:p>
          <w:p w14:paraId="3269DD9D" w14:textId="1683B800" w:rsidR="00BA2F12" w:rsidRPr="00B63EBB" w:rsidRDefault="00BA2F12">
            <w:pPr>
              <w:rPr>
                <w:rFonts w:ascii="Arial" w:hAnsi="Arial" w:cs="Arial"/>
                <w:b/>
                <w:sz w:val="24"/>
                <w:szCs w:val="24"/>
              </w:rPr>
            </w:pPr>
            <w:r w:rsidRPr="00BA2F12">
              <w:rPr>
                <w:rFonts w:ascii="Arial" w:hAnsi="Arial" w:cs="Arial"/>
                <w:bCs/>
                <w:sz w:val="20"/>
                <w:szCs w:val="20"/>
              </w:rPr>
              <w:t>Piece = Lesson</w:t>
            </w:r>
          </w:p>
        </w:tc>
      </w:tr>
      <w:tr w:rsidR="00082761" w:rsidRPr="009609B2" w14:paraId="69A0EEDD" w14:textId="2267AC0D" w:rsidTr="00082761">
        <w:tc>
          <w:tcPr>
            <w:tcW w:w="1618" w:type="dxa"/>
          </w:tcPr>
          <w:p w14:paraId="2774AA28" w14:textId="77777777" w:rsidR="00FF22B0" w:rsidRPr="00FF22B0" w:rsidRDefault="00FF22B0">
            <w:pPr>
              <w:rPr>
                <w:rFonts w:ascii="Arial" w:hAnsi="Arial" w:cs="Arial"/>
                <w:b/>
                <w:sz w:val="20"/>
                <w:szCs w:val="20"/>
              </w:rPr>
            </w:pPr>
            <w:r w:rsidRPr="00FF22B0">
              <w:rPr>
                <w:rFonts w:ascii="Arial" w:hAnsi="Arial" w:cs="Arial"/>
                <w:b/>
                <w:sz w:val="20"/>
                <w:szCs w:val="20"/>
              </w:rPr>
              <w:t>Family</w:t>
            </w:r>
          </w:p>
        </w:tc>
        <w:tc>
          <w:tcPr>
            <w:tcW w:w="1639" w:type="dxa"/>
          </w:tcPr>
          <w:p w14:paraId="41B0805F" w14:textId="7866EB0E"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talk about the people who care for them and give them love, and the things that they do to share that care.</w:t>
            </w:r>
          </w:p>
          <w:p w14:paraId="2B398D10" w14:textId="1F54821B"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 xml:space="preserve">Pupils can talk about the ways that they might show that they enjoy being in their </w:t>
            </w:r>
            <w:r w:rsidRPr="00FF22B0">
              <w:rPr>
                <w:rFonts w:ascii="Arial" w:hAnsi="Arial" w:cs="Arial"/>
                <w:sz w:val="20"/>
                <w:szCs w:val="20"/>
              </w:rPr>
              <w:lastRenderedPageBreak/>
              <w:t>families.</w:t>
            </w:r>
          </w:p>
          <w:p w14:paraId="59E55C67" w14:textId="08100FC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show that they understand that different people have different kinds of families.</w:t>
            </w:r>
          </w:p>
          <w:p w14:paraId="4F16C118" w14:textId="6B39906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talk about what is the same across all families.</w:t>
            </w:r>
          </w:p>
          <w:p w14:paraId="482DF26B" w14:textId="1A65436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tell you who they might go to for help if they feel unsafe or unhappy in their family.</w:t>
            </w:r>
          </w:p>
        </w:tc>
        <w:tc>
          <w:tcPr>
            <w:tcW w:w="1517" w:type="dxa"/>
          </w:tcPr>
          <w:p w14:paraId="06819DCB" w14:textId="5888D161" w:rsidR="00FF22B0" w:rsidRDefault="00882F3A" w:rsidP="00C44E6D">
            <w:pPr>
              <w:rPr>
                <w:rFonts w:ascii="Arial" w:hAnsi="Arial" w:cs="Arial"/>
                <w:sz w:val="20"/>
                <w:szCs w:val="20"/>
              </w:rPr>
            </w:pPr>
            <w:r w:rsidRPr="00882F3A">
              <w:rPr>
                <w:rFonts w:ascii="Arial" w:hAnsi="Arial" w:cs="Arial"/>
                <w:b/>
                <w:bCs/>
                <w:sz w:val="20"/>
                <w:szCs w:val="20"/>
              </w:rPr>
              <w:lastRenderedPageBreak/>
              <w:t>Year</w:t>
            </w:r>
            <w:r w:rsidR="00C44E6D" w:rsidRPr="00882F3A">
              <w:rPr>
                <w:rFonts w:ascii="Arial" w:hAnsi="Arial" w:cs="Arial"/>
                <w:b/>
                <w:bCs/>
                <w:sz w:val="20"/>
                <w:szCs w:val="20"/>
              </w:rPr>
              <w:t xml:space="preserve"> 1</w:t>
            </w:r>
            <w:r w:rsidR="00BA2F12">
              <w:rPr>
                <w:rFonts w:ascii="Arial" w:hAnsi="Arial" w:cs="Arial"/>
                <w:b/>
                <w:bCs/>
                <w:sz w:val="20"/>
                <w:szCs w:val="20"/>
              </w:rPr>
              <w:t>,</w:t>
            </w:r>
            <w:r w:rsidR="00C44E6D">
              <w:rPr>
                <w:rFonts w:ascii="Arial" w:hAnsi="Arial" w:cs="Arial"/>
                <w:sz w:val="20"/>
                <w:szCs w:val="20"/>
              </w:rPr>
              <w:t xml:space="preserve"> Relationships,</w:t>
            </w:r>
          </w:p>
          <w:p w14:paraId="724D991C" w14:textId="0E0DFCC0" w:rsidR="00C44E6D" w:rsidRDefault="00BA2F12" w:rsidP="00C44E6D">
            <w:pPr>
              <w:rPr>
                <w:rFonts w:ascii="Arial" w:hAnsi="Arial" w:cs="Arial"/>
                <w:sz w:val="20"/>
                <w:szCs w:val="20"/>
              </w:rPr>
            </w:pPr>
            <w:r>
              <w:rPr>
                <w:rFonts w:ascii="Arial" w:hAnsi="Arial" w:cs="Arial"/>
                <w:sz w:val="20"/>
                <w:szCs w:val="20"/>
              </w:rPr>
              <w:t>Pieces</w:t>
            </w:r>
            <w:r w:rsidR="00C44E6D">
              <w:rPr>
                <w:rFonts w:ascii="Arial" w:hAnsi="Arial" w:cs="Arial"/>
                <w:sz w:val="20"/>
                <w:szCs w:val="20"/>
              </w:rPr>
              <w:t>1, 4 and 6</w:t>
            </w:r>
          </w:p>
          <w:p w14:paraId="3F426446" w14:textId="77777777" w:rsidR="00C44E6D" w:rsidRDefault="00C44E6D" w:rsidP="00C44E6D">
            <w:pPr>
              <w:rPr>
                <w:rFonts w:ascii="Arial" w:hAnsi="Arial" w:cs="Arial"/>
                <w:sz w:val="20"/>
                <w:szCs w:val="20"/>
              </w:rPr>
            </w:pPr>
          </w:p>
          <w:p w14:paraId="6680F14F" w14:textId="1BFBBC67" w:rsidR="00C44E6D" w:rsidRP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r w:rsidR="00C44E6D">
              <w:rPr>
                <w:rFonts w:ascii="Arial" w:hAnsi="Arial" w:cs="Arial"/>
                <w:sz w:val="20"/>
                <w:szCs w:val="20"/>
              </w:rPr>
              <w:t xml:space="preserve"> Pieces 1, 5 and 6</w:t>
            </w:r>
          </w:p>
        </w:tc>
        <w:tc>
          <w:tcPr>
            <w:tcW w:w="1896" w:type="dxa"/>
          </w:tcPr>
          <w:p w14:paraId="25B9D5EE" w14:textId="59171B58"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explain that caring relationships are a key feature of positive family life and can describe the different ways in which people care for one another.</w:t>
            </w:r>
          </w:p>
          <w:p w14:paraId="6550C3E1" w14:textId="0CCA74DE"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 xml:space="preserve">Pupils can discuss and evaluate the different ways that they can show appreciation to </w:t>
            </w:r>
            <w:r w:rsidRPr="00FF22B0">
              <w:rPr>
                <w:rFonts w:ascii="Arial" w:hAnsi="Arial" w:cs="Arial"/>
                <w:sz w:val="20"/>
                <w:szCs w:val="20"/>
              </w:rPr>
              <w:lastRenderedPageBreak/>
              <w:t>those who care for them.</w:t>
            </w:r>
          </w:p>
          <w:p w14:paraId="66778652" w14:textId="4DF22B69"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 xml:space="preserve">Pupils can explain why it is important </w:t>
            </w:r>
            <w:r w:rsidRPr="00FF22B0">
              <w:rPr>
                <w:rFonts w:ascii="Arial" w:hAnsi="Arial" w:cs="Arial"/>
                <w:sz w:val="20"/>
                <w:szCs w:val="20"/>
              </w:rPr>
              <w:t>to recognise and give respect, that there are different types of family structure (including single parents, same-sex parents, step-parents, blended families, foster parents, multi-generational families).</w:t>
            </w:r>
          </w:p>
          <w:p w14:paraId="5F6923AB" w14:textId="5E782EEA"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 xml:space="preserve">Pupils can demonstrate that they </w:t>
            </w:r>
            <w:r w:rsidRPr="00FF22B0">
              <w:rPr>
                <w:rFonts w:ascii="Arial" w:hAnsi="Arial" w:cs="Arial"/>
                <w:sz w:val="20"/>
                <w:szCs w:val="20"/>
              </w:rPr>
              <w:t>recognise shared characteristics of healthy family life, (commitment, care, spending time together, being there for each other in times of difficulty etc).</w:t>
            </w:r>
          </w:p>
          <w:p w14:paraId="56D23904" w14:textId="4264CF8B"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Pupils can explain</w:t>
            </w:r>
            <w:r w:rsidRPr="00FF22B0">
              <w:rPr>
                <w:rFonts w:ascii="Arial" w:hAnsi="Arial" w:cs="Arial"/>
                <w:b/>
                <w:bCs/>
                <w:sz w:val="20"/>
                <w:szCs w:val="20"/>
              </w:rPr>
              <w:t xml:space="preserve"> </w:t>
            </w:r>
            <w:r w:rsidRPr="00FF22B0">
              <w:rPr>
                <w:rFonts w:ascii="Arial" w:hAnsi="Arial" w:cs="Arial"/>
                <w:sz w:val="20"/>
                <w:szCs w:val="20"/>
              </w:rPr>
              <w:t xml:space="preserve">how to recognise if family relationships </w:t>
            </w:r>
            <w:r w:rsidRPr="00FF22B0">
              <w:rPr>
                <w:rFonts w:ascii="Arial" w:hAnsi="Arial" w:cs="Arial"/>
                <w:sz w:val="20"/>
                <w:szCs w:val="20"/>
              </w:rPr>
              <w:lastRenderedPageBreak/>
              <w:t>are making them feel unhappy or unsafe, and can show that they know how to seek help or advice.</w:t>
            </w:r>
          </w:p>
        </w:tc>
        <w:tc>
          <w:tcPr>
            <w:tcW w:w="1517" w:type="dxa"/>
          </w:tcPr>
          <w:p w14:paraId="236A222A" w14:textId="24599851" w:rsidR="00D24DE5" w:rsidRDefault="00882F3A" w:rsidP="00D24DE5">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Pr>
                <w:rFonts w:ascii="Arial" w:hAnsi="Arial" w:cs="Arial"/>
                <w:sz w:val="20"/>
                <w:szCs w:val="20"/>
              </w:rPr>
              <w:t xml:space="preserve"> </w:t>
            </w:r>
            <w:r w:rsidR="00D24DE5">
              <w:rPr>
                <w:rFonts w:ascii="Arial" w:hAnsi="Arial" w:cs="Arial"/>
                <w:sz w:val="20"/>
                <w:szCs w:val="20"/>
              </w:rPr>
              <w:t>Celebrating Difference</w:t>
            </w:r>
            <w:r w:rsidR="00BA2F12">
              <w:rPr>
                <w:rFonts w:ascii="Arial" w:hAnsi="Arial" w:cs="Arial"/>
                <w:sz w:val="20"/>
                <w:szCs w:val="20"/>
              </w:rPr>
              <w:t>,</w:t>
            </w:r>
          </w:p>
          <w:p w14:paraId="185B2866" w14:textId="77777777" w:rsidR="00D24DE5" w:rsidRDefault="00D24DE5" w:rsidP="00D24DE5">
            <w:pPr>
              <w:rPr>
                <w:rFonts w:ascii="Arial" w:hAnsi="Arial" w:cs="Arial"/>
                <w:sz w:val="20"/>
                <w:szCs w:val="20"/>
              </w:rPr>
            </w:pPr>
            <w:r>
              <w:rPr>
                <w:rFonts w:ascii="Arial" w:hAnsi="Arial" w:cs="Arial"/>
                <w:sz w:val="20"/>
                <w:szCs w:val="20"/>
              </w:rPr>
              <w:t xml:space="preserve">Piece 1, </w:t>
            </w:r>
          </w:p>
          <w:p w14:paraId="111F729F" w14:textId="3BC2D77E" w:rsidR="00D24DE5" w:rsidRDefault="00D24DE5" w:rsidP="00D24DE5">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p>
          <w:p w14:paraId="012148BB" w14:textId="77777777" w:rsidR="00FF22B0" w:rsidRDefault="00D24DE5" w:rsidP="00D24DE5">
            <w:pPr>
              <w:rPr>
                <w:rFonts w:ascii="Arial" w:hAnsi="Arial" w:cs="Arial"/>
                <w:sz w:val="20"/>
                <w:szCs w:val="20"/>
              </w:rPr>
            </w:pPr>
            <w:r>
              <w:rPr>
                <w:rFonts w:ascii="Arial" w:hAnsi="Arial" w:cs="Arial"/>
                <w:sz w:val="20"/>
                <w:szCs w:val="20"/>
              </w:rPr>
              <w:t xml:space="preserve">Piece 1 </w:t>
            </w:r>
          </w:p>
          <w:p w14:paraId="07F66636" w14:textId="5ABE2436" w:rsidR="00D24DE5" w:rsidRDefault="00D24DE5" w:rsidP="00D24DE5">
            <w:pPr>
              <w:rPr>
                <w:rFonts w:ascii="Arial" w:hAnsi="Arial" w:cs="Arial"/>
                <w:sz w:val="20"/>
                <w:szCs w:val="20"/>
              </w:rPr>
            </w:pPr>
            <w:r>
              <w:rPr>
                <w:rFonts w:ascii="Arial" w:hAnsi="Arial" w:cs="Arial"/>
                <w:sz w:val="20"/>
                <w:szCs w:val="20"/>
              </w:rPr>
              <w:t>Changing Me</w:t>
            </w:r>
            <w:r w:rsidR="00BA2F12">
              <w:rPr>
                <w:rFonts w:ascii="Arial" w:hAnsi="Arial" w:cs="Arial"/>
                <w:sz w:val="20"/>
                <w:szCs w:val="20"/>
              </w:rPr>
              <w:t>,</w:t>
            </w:r>
          </w:p>
          <w:p w14:paraId="35674A1F" w14:textId="77777777" w:rsidR="00D24DE5" w:rsidRDefault="00D24DE5" w:rsidP="00D24DE5">
            <w:pPr>
              <w:rPr>
                <w:rFonts w:ascii="Arial" w:hAnsi="Arial" w:cs="Arial"/>
                <w:sz w:val="20"/>
                <w:szCs w:val="20"/>
              </w:rPr>
            </w:pPr>
            <w:r>
              <w:rPr>
                <w:rFonts w:ascii="Arial" w:hAnsi="Arial" w:cs="Arial"/>
                <w:sz w:val="20"/>
                <w:szCs w:val="20"/>
              </w:rPr>
              <w:t>Piece 5</w:t>
            </w:r>
          </w:p>
          <w:p w14:paraId="6E2F1D8E" w14:textId="77777777" w:rsidR="00F648CE" w:rsidRDefault="00F648CE" w:rsidP="00D24DE5">
            <w:pPr>
              <w:rPr>
                <w:rFonts w:ascii="Arial" w:hAnsi="Arial" w:cs="Arial"/>
                <w:sz w:val="20"/>
                <w:szCs w:val="20"/>
              </w:rPr>
            </w:pPr>
          </w:p>
          <w:p w14:paraId="40092F22" w14:textId="42F5FDA4" w:rsidR="00F648CE" w:rsidRDefault="00882F3A" w:rsidP="00D24DE5">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Pr>
                <w:rFonts w:ascii="Arial" w:hAnsi="Arial" w:cs="Arial"/>
                <w:sz w:val="20"/>
                <w:szCs w:val="20"/>
              </w:rPr>
              <w:t xml:space="preserve"> </w:t>
            </w:r>
            <w:r w:rsidR="00F648CE">
              <w:rPr>
                <w:rFonts w:ascii="Arial" w:hAnsi="Arial" w:cs="Arial"/>
                <w:sz w:val="20"/>
                <w:szCs w:val="20"/>
              </w:rPr>
              <w:t>Relationships</w:t>
            </w:r>
            <w:r w:rsidR="00BA2F12">
              <w:rPr>
                <w:rFonts w:ascii="Arial" w:hAnsi="Arial" w:cs="Arial"/>
                <w:sz w:val="20"/>
                <w:szCs w:val="20"/>
              </w:rPr>
              <w:t>,</w:t>
            </w:r>
          </w:p>
          <w:p w14:paraId="0E0EF248" w14:textId="77777777" w:rsidR="00F648CE" w:rsidRDefault="00F648CE" w:rsidP="00D24DE5">
            <w:pPr>
              <w:rPr>
                <w:rFonts w:ascii="Arial" w:hAnsi="Arial" w:cs="Arial"/>
                <w:sz w:val="20"/>
                <w:szCs w:val="20"/>
              </w:rPr>
            </w:pPr>
            <w:r>
              <w:rPr>
                <w:rFonts w:ascii="Arial" w:hAnsi="Arial" w:cs="Arial"/>
                <w:sz w:val="20"/>
                <w:szCs w:val="20"/>
              </w:rPr>
              <w:t>Piece 6.</w:t>
            </w:r>
          </w:p>
          <w:p w14:paraId="0F766577" w14:textId="77777777" w:rsidR="00F648CE" w:rsidRDefault="00F648CE" w:rsidP="00D24DE5">
            <w:pPr>
              <w:rPr>
                <w:rFonts w:ascii="Arial" w:hAnsi="Arial" w:cs="Arial"/>
                <w:sz w:val="20"/>
                <w:szCs w:val="20"/>
              </w:rPr>
            </w:pPr>
          </w:p>
          <w:p w14:paraId="40CB70CE" w14:textId="6E716681" w:rsidR="00F648CE" w:rsidRPr="00D24DE5" w:rsidRDefault="00F648CE" w:rsidP="00D24DE5">
            <w:pPr>
              <w:rPr>
                <w:rFonts w:ascii="Arial" w:hAnsi="Arial" w:cs="Arial"/>
                <w:sz w:val="20"/>
                <w:szCs w:val="20"/>
              </w:rPr>
            </w:pPr>
          </w:p>
        </w:tc>
        <w:tc>
          <w:tcPr>
            <w:tcW w:w="2036" w:type="dxa"/>
          </w:tcPr>
          <w:p w14:paraId="5795439F" w14:textId="5C2CE148"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Pupils can consider and evaluate the factors that will sustain and uphold strong family life and the factors that may create stresses on family life.</w:t>
            </w:r>
          </w:p>
          <w:p w14:paraId="59E237E0" w14:textId="57FB1D06"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Pupils will be able to suggest strategies for managing disagreements and conflicts within a family.</w:t>
            </w:r>
          </w:p>
          <w:p w14:paraId="00509806" w14:textId="527E2EC3"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 xml:space="preserve">Pupils will be able to explain </w:t>
            </w:r>
            <w:r w:rsidRPr="00FF22B0">
              <w:rPr>
                <w:rFonts w:ascii="Arial" w:hAnsi="Arial" w:cs="Arial"/>
                <w:sz w:val="20"/>
                <w:szCs w:val="20"/>
              </w:rPr>
              <w:lastRenderedPageBreak/>
              <w:t>the effects of change within a family, including loss, separation, disappointment, divorce and bereavement. Pupils can suggest strategies for managing these and can describe how to access support.</w:t>
            </w:r>
          </w:p>
        </w:tc>
        <w:tc>
          <w:tcPr>
            <w:tcW w:w="1574" w:type="dxa"/>
          </w:tcPr>
          <w:p w14:paraId="02EF67D9" w14:textId="76D8E3A9" w:rsidR="00FF22B0" w:rsidRDefault="00882F3A" w:rsidP="00632492">
            <w:pPr>
              <w:rPr>
                <w:rFonts w:ascii="Arial" w:hAnsi="Arial" w:cs="Arial"/>
                <w:sz w:val="20"/>
                <w:szCs w:val="20"/>
              </w:rPr>
            </w:pPr>
            <w:r w:rsidRPr="00882F3A">
              <w:rPr>
                <w:rFonts w:ascii="Arial" w:hAnsi="Arial" w:cs="Arial"/>
                <w:b/>
                <w:bCs/>
                <w:sz w:val="20"/>
                <w:szCs w:val="20"/>
              </w:rPr>
              <w:lastRenderedPageBreak/>
              <w:t xml:space="preserve">Year </w:t>
            </w:r>
            <w:r w:rsidR="00632492" w:rsidRPr="00882F3A">
              <w:rPr>
                <w:rFonts w:ascii="Arial" w:hAnsi="Arial" w:cs="Arial"/>
                <w:b/>
                <w:bCs/>
                <w:sz w:val="20"/>
                <w:szCs w:val="20"/>
              </w:rPr>
              <w:t>7</w:t>
            </w:r>
            <w:r w:rsidR="00BA2F12">
              <w:rPr>
                <w:rFonts w:ascii="Arial" w:hAnsi="Arial" w:cs="Arial"/>
                <w:b/>
                <w:bCs/>
                <w:sz w:val="20"/>
                <w:szCs w:val="20"/>
              </w:rPr>
              <w:t>,</w:t>
            </w:r>
            <w:r w:rsidR="00632492" w:rsidRPr="00632492">
              <w:rPr>
                <w:rFonts w:ascii="Arial" w:hAnsi="Arial" w:cs="Arial"/>
                <w:sz w:val="20"/>
                <w:szCs w:val="20"/>
              </w:rPr>
              <w:t xml:space="preserve"> Healthy Me</w:t>
            </w:r>
            <w:r w:rsidR="00BA2F12">
              <w:rPr>
                <w:rFonts w:ascii="Arial" w:hAnsi="Arial" w:cs="Arial"/>
                <w:sz w:val="20"/>
                <w:szCs w:val="20"/>
              </w:rPr>
              <w:t>,</w:t>
            </w:r>
            <w:r w:rsidR="00632492" w:rsidRPr="00632492">
              <w:rPr>
                <w:rFonts w:ascii="Arial" w:hAnsi="Arial" w:cs="Arial"/>
                <w:sz w:val="20"/>
                <w:szCs w:val="20"/>
              </w:rPr>
              <w:t xml:space="preserve"> Piece 2</w:t>
            </w:r>
          </w:p>
          <w:p w14:paraId="09B9673C" w14:textId="28BA1D79" w:rsidR="00632492" w:rsidRDefault="00632492" w:rsidP="00632492">
            <w:pPr>
              <w:rPr>
                <w:rFonts w:ascii="Arial" w:hAnsi="Arial" w:cs="Arial"/>
                <w:sz w:val="20"/>
                <w:szCs w:val="20"/>
              </w:rPr>
            </w:pPr>
          </w:p>
          <w:p w14:paraId="01465DD2" w14:textId="76909253" w:rsidR="00B13DF2" w:rsidRDefault="00882F3A" w:rsidP="00632492">
            <w:pPr>
              <w:rPr>
                <w:rFonts w:ascii="Arial" w:hAnsi="Arial" w:cs="Arial"/>
                <w:sz w:val="20"/>
                <w:szCs w:val="20"/>
              </w:rPr>
            </w:pPr>
            <w:r w:rsidRPr="00882F3A">
              <w:rPr>
                <w:rFonts w:ascii="Arial" w:hAnsi="Arial" w:cs="Arial"/>
                <w:b/>
                <w:bCs/>
                <w:sz w:val="20"/>
                <w:szCs w:val="20"/>
              </w:rPr>
              <w:t xml:space="preserve">Year </w:t>
            </w:r>
            <w:r w:rsidR="00B13DF2" w:rsidRPr="00882F3A">
              <w:rPr>
                <w:rFonts w:ascii="Arial" w:hAnsi="Arial" w:cs="Arial"/>
                <w:b/>
                <w:bCs/>
                <w:sz w:val="20"/>
                <w:szCs w:val="20"/>
              </w:rPr>
              <w:t>8</w:t>
            </w:r>
            <w:r w:rsidR="00BA2F12">
              <w:rPr>
                <w:rFonts w:ascii="Arial" w:hAnsi="Arial" w:cs="Arial"/>
                <w:b/>
                <w:bCs/>
                <w:sz w:val="20"/>
                <w:szCs w:val="20"/>
              </w:rPr>
              <w:t>,</w:t>
            </w:r>
            <w:r w:rsidR="00B13DF2">
              <w:rPr>
                <w:rFonts w:ascii="Arial" w:hAnsi="Arial" w:cs="Arial"/>
                <w:sz w:val="20"/>
                <w:szCs w:val="20"/>
              </w:rPr>
              <w:t xml:space="preserve"> Being Me in My World</w:t>
            </w:r>
            <w:r w:rsidR="00BA2F12">
              <w:rPr>
                <w:rFonts w:ascii="Arial" w:hAnsi="Arial" w:cs="Arial"/>
                <w:sz w:val="20"/>
                <w:szCs w:val="20"/>
              </w:rPr>
              <w:t>,</w:t>
            </w:r>
            <w:r w:rsidR="00B13DF2">
              <w:rPr>
                <w:rFonts w:ascii="Arial" w:hAnsi="Arial" w:cs="Arial"/>
                <w:sz w:val="20"/>
                <w:szCs w:val="20"/>
              </w:rPr>
              <w:t xml:space="preserve"> Piece 2</w:t>
            </w:r>
          </w:p>
          <w:p w14:paraId="07097909" w14:textId="234A6F44" w:rsidR="00632492" w:rsidRDefault="00632492" w:rsidP="00632492">
            <w:pPr>
              <w:rPr>
                <w:rFonts w:ascii="Arial" w:hAnsi="Arial" w:cs="Arial"/>
                <w:sz w:val="20"/>
                <w:szCs w:val="20"/>
              </w:rPr>
            </w:pPr>
            <w:r>
              <w:rPr>
                <w:rFonts w:ascii="Arial" w:hAnsi="Arial" w:cs="Arial"/>
                <w:sz w:val="20"/>
                <w:szCs w:val="20"/>
              </w:rPr>
              <w:t>Healthy Me</w:t>
            </w:r>
            <w:r w:rsidR="00BA2F12">
              <w:rPr>
                <w:rFonts w:ascii="Arial" w:hAnsi="Arial" w:cs="Arial"/>
                <w:sz w:val="20"/>
                <w:szCs w:val="20"/>
              </w:rPr>
              <w:t>,</w:t>
            </w:r>
            <w:r>
              <w:rPr>
                <w:rFonts w:ascii="Arial" w:hAnsi="Arial" w:cs="Arial"/>
                <w:sz w:val="20"/>
                <w:szCs w:val="20"/>
              </w:rPr>
              <w:t xml:space="preserve"> Piece 2</w:t>
            </w:r>
          </w:p>
          <w:p w14:paraId="4D53E79E" w14:textId="26E98280" w:rsidR="00632492" w:rsidRDefault="00632492" w:rsidP="00632492">
            <w:pPr>
              <w:rPr>
                <w:rFonts w:ascii="Arial" w:hAnsi="Arial" w:cs="Arial"/>
                <w:sz w:val="20"/>
                <w:szCs w:val="20"/>
              </w:rPr>
            </w:pPr>
          </w:p>
          <w:p w14:paraId="674023C4" w14:textId="799B59F1" w:rsidR="00632492" w:rsidRDefault="00882F3A" w:rsidP="00632492">
            <w:pPr>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9</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2</w:t>
            </w:r>
          </w:p>
          <w:p w14:paraId="2A3B105E" w14:textId="36EFBC8B" w:rsidR="00632492" w:rsidRDefault="00632492" w:rsidP="00632492">
            <w:pPr>
              <w:rPr>
                <w:rFonts w:ascii="Arial" w:hAnsi="Arial" w:cs="Arial"/>
                <w:sz w:val="20"/>
                <w:szCs w:val="20"/>
              </w:rPr>
            </w:pPr>
          </w:p>
          <w:p w14:paraId="2620E488" w14:textId="77777777" w:rsidR="00632492" w:rsidRPr="00632492" w:rsidRDefault="00632492" w:rsidP="00632492">
            <w:pPr>
              <w:rPr>
                <w:rFonts w:ascii="Arial" w:hAnsi="Arial" w:cs="Arial"/>
                <w:sz w:val="20"/>
                <w:szCs w:val="20"/>
              </w:rPr>
            </w:pPr>
          </w:p>
          <w:p w14:paraId="29F77B91" w14:textId="15A2003A" w:rsidR="00632492" w:rsidRPr="00632492" w:rsidRDefault="00632492" w:rsidP="00632492">
            <w:pPr>
              <w:ind w:left="110"/>
              <w:rPr>
                <w:rFonts w:ascii="Arial" w:hAnsi="Arial" w:cs="Arial"/>
                <w:sz w:val="20"/>
                <w:szCs w:val="20"/>
              </w:rPr>
            </w:pPr>
          </w:p>
        </w:tc>
        <w:tc>
          <w:tcPr>
            <w:tcW w:w="2020" w:type="dxa"/>
          </w:tcPr>
          <w:p w14:paraId="2EE4C73E" w14:textId="6E2559EB"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explain the differences between biological families and families as people who you live with, and the way someone can experience and create families through life.</w:t>
            </w:r>
          </w:p>
          <w:p w14:paraId="19BC5DAF" w14:textId="07F2F497"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 xml:space="preserve">Pupils can explain that ‘family’ can be used as a strong and meaningful </w:t>
            </w:r>
            <w:r w:rsidRPr="00FF22B0">
              <w:rPr>
                <w:rFonts w:ascii="Arial" w:hAnsi="Arial" w:cs="Arial"/>
                <w:sz w:val="20"/>
                <w:szCs w:val="20"/>
              </w:rPr>
              <w:lastRenderedPageBreak/>
              <w:t xml:space="preserve">metaphor for connection, care and responsibility to others e.g. the family of a tutor group, school, </w:t>
            </w:r>
            <w:r w:rsidRPr="00FF22B0">
              <w:rPr>
                <w:rFonts w:ascii="Arial" w:hAnsi="Arial" w:cs="Arial"/>
                <w:color w:val="E5855A"/>
                <w:sz w:val="20"/>
                <w:szCs w:val="20"/>
              </w:rPr>
              <w:t>of God (the Church, God as Father)</w:t>
            </w:r>
            <w:r w:rsidRPr="00FF22B0">
              <w:rPr>
                <w:rFonts w:ascii="Arial" w:hAnsi="Arial" w:cs="Arial"/>
                <w:sz w:val="20"/>
                <w:szCs w:val="20"/>
              </w:rPr>
              <w:t>, humankind, neighbourhood, country or group of friends.</w:t>
            </w:r>
          </w:p>
          <w:p w14:paraId="6D809E50" w14:textId="5110B197"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analyse whether loyalty to a biological family is the same as loyalty to another type of family.</w:t>
            </w:r>
          </w:p>
          <w:p w14:paraId="6A62C15D" w14:textId="0879C41A"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analyse and explain what they think is the strongest type of family and how ‘families’ can intersect.</w:t>
            </w:r>
          </w:p>
        </w:tc>
        <w:tc>
          <w:tcPr>
            <w:tcW w:w="1918" w:type="dxa"/>
          </w:tcPr>
          <w:p w14:paraId="4E8C1C59" w14:textId="5961C368" w:rsidR="00FF22B0" w:rsidRPr="00882F3A" w:rsidRDefault="00882F3A" w:rsidP="00B13DF2">
            <w:pPr>
              <w:rPr>
                <w:rFonts w:ascii="Arial" w:hAnsi="Arial" w:cs="Arial"/>
                <w:sz w:val="20"/>
                <w:szCs w:val="20"/>
              </w:rPr>
            </w:pPr>
            <w:r w:rsidRPr="00882F3A">
              <w:rPr>
                <w:rFonts w:ascii="Arial" w:hAnsi="Arial" w:cs="Arial"/>
                <w:b/>
                <w:bCs/>
                <w:sz w:val="20"/>
                <w:szCs w:val="20"/>
              </w:rPr>
              <w:lastRenderedPageBreak/>
              <w:t xml:space="preserve">Year </w:t>
            </w:r>
            <w:r w:rsidR="00B13DF2" w:rsidRPr="00882F3A">
              <w:rPr>
                <w:rFonts w:ascii="Arial" w:hAnsi="Arial" w:cs="Arial"/>
                <w:b/>
                <w:bCs/>
                <w:sz w:val="20"/>
                <w:szCs w:val="20"/>
              </w:rPr>
              <w:t>10</w:t>
            </w:r>
            <w:r w:rsidR="00BA2F12">
              <w:rPr>
                <w:rFonts w:ascii="Arial" w:hAnsi="Arial" w:cs="Arial"/>
                <w:b/>
                <w:bCs/>
                <w:sz w:val="20"/>
                <w:szCs w:val="20"/>
              </w:rPr>
              <w:t>,</w:t>
            </w:r>
            <w:r w:rsidR="00B13DF2" w:rsidRPr="00882F3A">
              <w:rPr>
                <w:rFonts w:ascii="Arial" w:hAnsi="Arial" w:cs="Arial"/>
                <w:sz w:val="20"/>
                <w:szCs w:val="20"/>
              </w:rPr>
              <w:t xml:space="preserve"> Relationships</w:t>
            </w:r>
            <w:r w:rsidR="00BA2F12">
              <w:rPr>
                <w:rFonts w:ascii="Arial" w:hAnsi="Arial" w:cs="Arial"/>
                <w:sz w:val="20"/>
                <w:szCs w:val="20"/>
              </w:rPr>
              <w:t>,</w:t>
            </w:r>
            <w:r w:rsidR="00B13DF2" w:rsidRPr="00882F3A">
              <w:rPr>
                <w:rFonts w:ascii="Arial" w:hAnsi="Arial" w:cs="Arial"/>
                <w:sz w:val="20"/>
                <w:szCs w:val="20"/>
              </w:rPr>
              <w:t xml:space="preserve"> Piece 2</w:t>
            </w:r>
          </w:p>
          <w:p w14:paraId="582B2CBB" w14:textId="77777777" w:rsidR="00B13DF2" w:rsidRPr="00882F3A" w:rsidRDefault="00B13DF2" w:rsidP="00B13DF2">
            <w:pPr>
              <w:rPr>
                <w:rFonts w:ascii="Arial" w:hAnsi="Arial" w:cs="Arial"/>
                <w:sz w:val="20"/>
                <w:szCs w:val="20"/>
              </w:rPr>
            </w:pPr>
          </w:p>
          <w:p w14:paraId="7E40244B" w14:textId="08130C40" w:rsidR="00B13DF2" w:rsidRPr="00B13DF2" w:rsidRDefault="00882F3A" w:rsidP="00B13DF2">
            <w:pPr>
              <w:rPr>
                <w:rFonts w:ascii="Arial" w:hAnsi="Arial" w:cs="Arial"/>
                <w:sz w:val="20"/>
                <w:szCs w:val="20"/>
              </w:rPr>
            </w:pPr>
            <w:r w:rsidRPr="00882F3A">
              <w:rPr>
                <w:rFonts w:ascii="Arial" w:hAnsi="Arial" w:cs="Arial"/>
                <w:b/>
                <w:bCs/>
                <w:sz w:val="20"/>
                <w:szCs w:val="20"/>
              </w:rPr>
              <w:t xml:space="preserve">Year </w:t>
            </w:r>
            <w:r w:rsidR="00B13DF2" w:rsidRPr="00882F3A">
              <w:rPr>
                <w:rFonts w:ascii="Arial" w:hAnsi="Arial" w:cs="Arial"/>
                <w:b/>
                <w:bCs/>
                <w:sz w:val="20"/>
                <w:szCs w:val="20"/>
              </w:rPr>
              <w:t>10</w:t>
            </w:r>
            <w:r w:rsidR="00BA2F12">
              <w:rPr>
                <w:rFonts w:ascii="Arial" w:hAnsi="Arial" w:cs="Arial"/>
                <w:b/>
                <w:bCs/>
                <w:sz w:val="20"/>
                <w:szCs w:val="20"/>
              </w:rPr>
              <w:t>,</w:t>
            </w:r>
            <w:r w:rsidR="00B13DF2" w:rsidRPr="00882F3A">
              <w:rPr>
                <w:rFonts w:ascii="Arial" w:hAnsi="Arial" w:cs="Arial"/>
                <w:sz w:val="20"/>
                <w:szCs w:val="20"/>
              </w:rPr>
              <w:t xml:space="preserve"> Changing Me</w:t>
            </w:r>
            <w:r w:rsidR="00BA2F12">
              <w:rPr>
                <w:rFonts w:ascii="Arial" w:hAnsi="Arial" w:cs="Arial"/>
                <w:sz w:val="20"/>
                <w:szCs w:val="20"/>
              </w:rPr>
              <w:t>,</w:t>
            </w:r>
            <w:r w:rsidR="00B13DF2" w:rsidRPr="00882F3A">
              <w:rPr>
                <w:rFonts w:ascii="Arial" w:hAnsi="Arial" w:cs="Arial"/>
                <w:sz w:val="20"/>
                <w:szCs w:val="20"/>
              </w:rPr>
              <w:t xml:space="preserve"> Piece 2</w:t>
            </w:r>
          </w:p>
        </w:tc>
      </w:tr>
      <w:tr w:rsidR="00082761" w:rsidRPr="009609B2" w14:paraId="09BC77E3" w14:textId="7DBD4C93" w:rsidTr="00082761">
        <w:tc>
          <w:tcPr>
            <w:tcW w:w="1618" w:type="dxa"/>
          </w:tcPr>
          <w:p w14:paraId="5DF88B92" w14:textId="77777777" w:rsidR="00FF22B0" w:rsidRPr="00FF22B0" w:rsidRDefault="00FF22B0">
            <w:pPr>
              <w:rPr>
                <w:rFonts w:ascii="Arial" w:hAnsi="Arial" w:cs="Arial"/>
                <w:b/>
                <w:sz w:val="20"/>
                <w:szCs w:val="20"/>
              </w:rPr>
            </w:pPr>
            <w:r w:rsidRPr="00FF22B0">
              <w:rPr>
                <w:rFonts w:ascii="Arial" w:hAnsi="Arial" w:cs="Arial"/>
                <w:b/>
                <w:sz w:val="20"/>
                <w:szCs w:val="20"/>
              </w:rPr>
              <w:lastRenderedPageBreak/>
              <w:t>Friendship</w:t>
            </w:r>
          </w:p>
        </w:tc>
        <w:tc>
          <w:tcPr>
            <w:tcW w:w="1639" w:type="dxa"/>
          </w:tcPr>
          <w:p w14:paraId="230F4079" w14:textId="307AE6E2"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describe what a good friend is like.</w:t>
            </w:r>
          </w:p>
          <w:p w14:paraId="1B293308" w14:textId="75F82857"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talk about how someone can show kindness to someone who is a friend in a way that they will like.</w:t>
            </w:r>
          </w:p>
          <w:p w14:paraId="169781EA" w14:textId="4C30934E"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 xml:space="preserve">Pupils can describe how to recognise if someone is lonely; can talk about ways in which people can show kindness to someone who is not their friend </w:t>
            </w:r>
            <w:r w:rsidRPr="00FF22B0">
              <w:rPr>
                <w:rFonts w:ascii="Arial" w:hAnsi="Arial" w:cs="Arial"/>
                <w:sz w:val="20"/>
                <w:szCs w:val="20"/>
              </w:rPr>
              <w:lastRenderedPageBreak/>
              <w:t>and try to include them in a game or activity.</w:t>
            </w:r>
          </w:p>
          <w:p w14:paraId="4D5FB6D6" w14:textId="3BDFF174"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talk about what you can do if you fall out with your friend.</w:t>
            </w:r>
          </w:p>
        </w:tc>
        <w:tc>
          <w:tcPr>
            <w:tcW w:w="1517" w:type="dxa"/>
          </w:tcPr>
          <w:p w14:paraId="77F78E32" w14:textId="5DC9B795" w:rsidR="00FF22B0" w:rsidRDefault="00882F3A" w:rsidP="00C44E6D">
            <w:pPr>
              <w:rPr>
                <w:rFonts w:ascii="Arial" w:hAnsi="Arial" w:cs="Arial"/>
                <w:sz w:val="20"/>
                <w:szCs w:val="20"/>
              </w:rPr>
            </w:pPr>
            <w:r w:rsidRPr="00882F3A">
              <w:rPr>
                <w:rFonts w:ascii="Arial" w:hAnsi="Arial" w:cs="Arial"/>
                <w:b/>
                <w:bCs/>
                <w:sz w:val="20"/>
                <w:szCs w:val="20"/>
              </w:rPr>
              <w:lastRenderedPageBreak/>
              <w:t>Year 1</w:t>
            </w:r>
            <w:r w:rsidR="00BA2F12">
              <w:rPr>
                <w:rFonts w:ascii="Arial" w:hAnsi="Arial" w:cs="Arial"/>
                <w:b/>
                <w:bCs/>
                <w:sz w:val="20"/>
                <w:szCs w:val="20"/>
              </w:rPr>
              <w:t>,</w:t>
            </w:r>
            <w:r>
              <w:rPr>
                <w:rFonts w:ascii="Arial" w:hAnsi="Arial" w:cs="Arial"/>
                <w:sz w:val="20"/>
                <w:szCs w:val="20"/>
              </w:rPr>
              <w:t xml:space="preserve"> </w:t>
            </w:r>
            <w:r w:rsidR="00C44E6D">
              <w:rPr>
                <w:rFonts w:ascii="Arial" w:hAnsi="Arial" w:cs="Arial"/>
                <w:sz w:val="20"/>
                <w:szCs w:val="20"/>
              </w:rPr>
              <w:t>Relationships, Pieces 2, 5 and 6</w:t>
            </w:r>
          </w:p>
          <w:p w14:paraId="61D17EC6" w14:textId="77777777" w:rsidR="00C44E6D" w:rsidRDefault="00C44E6D" w:rsidP="00C44E6D">
            <w:pPr>
              <w:rPr>
                <w:rFonts w:ascii="Arial" w:hAnsi="Arial" w:cs="Arial"/>
                <w:sz w:val="20"/>
                <w:szCs w:val="20"/>
              </w:rPr>
            </w:pPr>
          </w:p>
          <w:p w14:paraId="75AC941C" w14:textId="4BE8D850" w:rsid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p>
          <w:p w14:paraId="1DE454F3" w14:textId="17043A49" w:rsidR="00C44E6D" w:rsidRPr="00C44E6D" w:rsidRDefault="00C44E6D" w:rsidP="00C44E6D">
            <w:pPr>
              <w:rPr>
                <w:rFonts w:ascii="Arial" w:hAnsi="Arial" w:cs="Arial"/>
                <w:sz w:val="20"/>
                <w:szCs w:val="20"/>
              </w:rPr>
            </w:pPr>
            <w:r>
              <w:rPr>
                <w:rFonts w:ascii="Arial" w:hAnsi="Arial" w:cs="Arial"/>
                <w:sz w:val="20"/>
                <w:szCs w:val="20"/>
              </w:rPr>
              <w:t xml:space="preserve"> Pieces</w:t>
            </w:r>
          </w:p>
        </w:tc>
        <w:tc>
          <w:tcPr>
            <w:tcW w:w="1896" w:type="dxa"/>
          </w:tcPr>
          <w:p w14:paraId="6BF61EDC" w14:textId="7BB65B95"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describe what makes a good friendship, including trust, truth, respect, loyalty, kindness, generosity and shared interests. They can explain why it is important to welcome people who others might leave out and to make efforts to understand and enjoy people who are different to them.</w:t>
            </w:r>
          </w:p>
          <w:p w14:paraId="5C0AC612" w14:textId="193EB1AE"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 xml:space="preserve">Pupils can talk about the ways in which friends can cope when there are fallings-out and can </w:t>
            </w:r>
            <w:r w:rsidRPr="00FF22B0">
              <w:rPr>
                <w:rFonts w:ascii="Arial" w:hAnsi="Arial" w:cs="Arial"/>
                <w:sz w:val="20"/>
                <w:szCs w:val="20"/>
              </w:rPr>
              <w:lastRenderedPageBreak/>
              <w:t>describe how someone can make peace again and not resort to violence.</w:t>
            </w:r>
          </w:p>
          <w:p w14:paraId="245D8CF6" w14:textId="15331F14"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give examples of how someone can think carefully of the needs and preferences of the other person in their friendship or family and how they might make them happy and listen to their choices.</w:t>
            </w:r>
          </w:p>
          <w:p w14:paraId="6E28D4EA" w14:textId="46A5493E" w:rsidR="00FF22B0" w:rsidRPr="00FF22B0" w:rsidRDefault="00FF22B0" w:rsidP="00903A36">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describe what it means to have high expectations in friendships and family, and list some of the behaviours that should never be acceptable.</w:t>
            </w:r>
          </w:p>
        </w:tc>
        <w:tc>
          <w:tcPr>
            <w:tcW w:w="1517" w:type="dxa"/>
          </w:tcPr>
          <w:p w14:paraId="35A01B93" w14:textId="4BA78C93" w:rsidR="00FF22B0" w:rsidRDefault="00882F3A" w:rsidP="00357048">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sidR="00D24DE5">
              <w:rPr>
                <w:rFonts w:ascii="Arial" w:hAnsi="Arial" w:cs="Arial"/>
                <w:sz w:val="20"/>
                <w:szCs w:val="20"/>
              </w:rPr>
              <w:t xml:space="preserve"> Relationships, Pieces 2, 6</w:t>
            </w:r>
          </w:p>
          <w:p w14:paraId="41C1B713" w14:textId="77777777" w:rsidR="002239C6" w:rsidRDefault="002239C6" w:rsidP="00357048">
            <w:pPr>
              <w:rPr>
                <w:rFonts w:ascii="Arial" w:hAnsi="Arial" w:cs="Arial"/>
                <w:sz w:val="20"/>
                <w:szCs w:val="20"/>
              </w:rPr>
            </w:pPr>
          </w:p>
          <w:p w14:paraId="48C05F21" w14:textId="2FDA532A" w:rsidR="00D24DE5" w:rsidRDefault="00882F3A" w:rsidP="00357048">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sidR="00D24DE5">
              <w:rPr>
                <w:rFonts w:ascii="Arial" w:hAnsi="Arial" w:cs="Arial"/>
                <w:sz w:val="20"/>
                <w:szCs w:val="20"/>
              </w:rPr>
              <w:t xml:space="preserve">  Celebrating Difference: </w:t>
            </w:r>
          </w:p>
          <w:p w14:paraId="1C9F615B" w14:textId="5743D180" w:rsidR="00D24DE5" w:rsidRDefault="00D24DE5" w:rsidP="00357048">
            <w:pPr>
              <w:rPr>
                <w:rFonts w:ascii="Arial" w:hAnsi="Arial" w:cs="Arial"/>
                <w:sz w:val="20"/>
                <w:szCs w:val="20"/>
              </w:rPr>
            </w:pPr>
            <w:r>
              <w:rPr>
                <w:rFonts w:ascii="Arial" w:hAnsi="Arial" w:cs="Arial"/>
                <w:sz w:val="20"/>
                <w:szCs w:val="20"/>
              </w:rPr>
              <w:t>Piece</w:t>
            </w:r>
            <w:r w:rsidR="00BA2F12">
              <w:rPr>
                <w:rFonts w:ascii="Arial" w:hAnsi="Arial" w:cs="Arial"/>
                <w:sz w:val="20"/>
                <w:szCs w:val="20"/>
              </w:rPr>
              <w:t>s</w:t>
            </w:r>
            <w:r>
              <w:rPr>
                <w:rFonts w:ascii="Arial" w:hAnsi="Arial" w:cs="Arial"/>
                <w:sz w:val="20"/>
                <w:szCs w:val="20"/>
              </w:rPr>
              <w:t xml:space="preserve"> 1</w:t>
            </w:r>
            <w:r w:rsidR="00BA2F12">
              <w:rPr>
                <w:rFonts w:ascii="Arial" w:hAnsi="Arial" w:cs="Arial"/>
                <w:sz w:val="20"/>
                <w:szCs w:val="20"/>
              </w:rPr>
              <w:t xml:space="preserve"> and</w:t>
            </w:r>
            <w:r>
              <w:rPr>
                <w:rFonts w:ascii="Arial" w:hAnsi="Arial" w:cs="Arial"/>
                <w:sz w:val="20"/>
                <w:szCs w:val="20"/>
              </w:rPr>
              <w:t xml:space="preserve"> 2</w:t>
            </w:r>
          </w:p>
          <w:p w14:paraId="2676AF97" w14:textId="018EE942" w:rsidR="00D24DE5" w:rsidRDefault="00D24DE5" w:rsidP="00357048">
            <w:pPr>
              <w:rPr>
                <w:rFonts w:ascii="Arial" w:hAnsi="Arial" w:cs="Arial"/>
                <w:sz w:val="20"/>
                <w:szCs w:val="20"/>
              </w:rPr>
            </w:pPr>
            <w:r>
              <w:rPr>
                <w:rFonts w:ascii="Arial" w:hAnsi="Arial" w:cs="Arial"/>
                <w:sz w:val="20"/>
                <w:szCs w:val="20"/>
              </w:rPr>
              <w:t>Healthy Me, Pieces 1, 2 and 5</w:t>
            </w:r>
          </w:p>
          <w:p w14:paraId="6297321C" w14:textId="5936F530" w:rsidR="002239C6" w:rsidRDefault="002239C6" w:rsidP="00357048">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r>
              <w:rPr>
                <w:rFonts w:ascii="Arial" w:hAnsi="Arial" w:cs="Arial"/>
                <w:sz w:val="20"/>
                <w:szCs w:val="20"/>
              </w:rPr>
              <w:t xml:space="preserve"> </w:t>
            </w:r>
            <w:r w:rsidR="00BA2F12">
              <w:rPr>
                <w:rFonts w:ascii="Arial" w:hAnsi="Arial" w:cs="Arial"/>
                <w:sz w:val="20"/>
                <w:szCs w:val="20"/>
              </w:rPr>
              <w:t>Pieces</w:t>
            </w:r>
            <w:r>
              <w:rPr>
                <w:rFonts w:ascii="Arial" w:hAnsi="Arial" w:cs="Arial"/>
                <w:sz w:val="20"/>
                <w:szCs w:val="20"/>
              </w:rPr>
              <w:t>1 and 4</w:t>
            </w:r>
          </w:p>
          <w:p w14:paraId="196A3F05" w14:textId="28497E15" w:rsidR="00D24DE5" w:rsidRPr="00D24DE5" w:rsidRDefault="00D24DE5" w:rsidP="00357048">
            <w:pPr>
              <w:rPr>
                <w:rFonts w:ascii="Arial" w:hAnsi="Arial" w:cs="Arial"/>
                <w:sz w:val="20"/>
                <w:szCs w:val="20"/>
              </w:rPr>
            </w:pPr>
          </w:p>
        </w:tc>
        <w:tc>
          <w:tcPr>
            <w:tcW w:w="2036" w:type="dxa"/>
          </w:tcPr>
          <w:p w14:paraId="6D52E266" w14:textId="57B36D05" w:rsidR="00FF22B0" w:rsidRPr="00FF22B0" w:rsidRDefault="00FF22B0" w:rsidP="00357048">
            <w:pPr>
              <w:rPr>
                <w:rFonts w:ascii="Arial" w:hAnsi="Arial" w:cs="Arial"/>
                <w:i/>
                <w:iCs/>
                <w:sz w:val="20"/>
                <w:szCs w:val="20"/>
              </w:rPr>
            </w:pPr>
            <w:r w:rsidRPr="00FF22B0">
              <w:rPr>
                <w:rFonts w:ascii="Arial" w:hAnsi="Arial" w:cs="Arial"/>
                <w:i/>
                <w:iCs/>
                <w:sz w:val="20"/>
                <w:szCs w:val="20"/>
              </w:rPr>
              <w:t>Schools may choose to teach Friendship in KS3 rather than KS4</w:t>
            </w:r>
          </w:p>
          <w:p w14:paraId="1FC44D9B" w14:textId="77777777" w:rsidR="00FF22B0" w:rsidRPr="00FF22B0" w:rsidRDefault="00FF22B0">
            <w:pPr>
              <w:rPr>
                <w:rFonts w:ascii="Arial" w:hAnsi="Arial" w:cs="Arial"/>
                <w:sz w:val="20"/>
                <w:szCs w:val="20"/>
              </w:rPr>
            </w:pPr>
          </w:p>
        </w:tc>
        <w:tc>
          <w:tcPr>
            <w:tcW w:w="1574" w:type="dxa"/>
          </w:tcPr>
          <w:p w14:paraId="2E1DEB81" w14:textId="78C60A8D" w:rsidR="00FF22B0"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7</w:t>
            </w:r>
            <w:r w:rsidR="00BA2F12">
              <w:rPr>
                <w:rFonts w:ascii="Arial" w:hAnsi="Arial" w:cs="Arial"/>
                <w:b/>
                <w:bCs/>
                <w:sz w:val="20"/>
                <w:szCs w:val="20"/>
              </w:rPr>
              <w:t>,</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3</w:t>
            </w:r>
          </w:p>
          <w:p w14:paraId="69156F73" w14:textId="143E7A24" w:rsidR="00632492" w:rsidRDefault="00632492" w:rsidP="00632492">
            <w:pPr>
              <w:ind w:left="110"/>
              <w:rPr>
                <w:rFonts w:ascii="Arial" w:hAnsi="Arial" w:cs="Arial"/>
                <w:sz w:val="20"/>
                <w:szCs w:val="20"/>
              </w:rPr>
            </w:pPr>
          </w:p>
          <w:p w14:paraId="3BE0775E" w14:textId="5C732A8D" w:rsidR="005E508A"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8</w:t>
            </w:r>
            <w:r w:rsidR="00BA2F12">
              <w:rPr>
                <w:rFonts w:ascii="Arial" w:hAnsi="Arial" w:cs="Arial"/>
                <w:b/>
                <w:bCs/>
                <w:sz w:val="20"/>
                <w:szCs w:val="20"/>
              </w:rPr>
              <w:t>,</w:t>
            </w:r>
            <w:r w:rsidR="005E508A">
              <w:rPr>
                <w:rFonts w:ascii="Arial" w:hAnsi="Arial" w:cs="Arial"/>
                <w:sz w:val="20"/>
                <w:szCs w:val="20"/>
              </w:rPr>
              <w:t xml:space="preserve"> Changing Me</w:t>
            </w:r>
            <w:r w:rsidR="00BA2F12">
              <w:rPr>
                <w:rFonts w:ascii="Arial" w:hAnsi="Arial" w:cs="Arial"/>
                <w:sz w:val="20"/>
                <w:szCs w:val="20"/>
              </w:rPr>
              <w:t>,</w:t>
            </w:r>
            <w:r w:rsidR="005E508A">
              <w:rPr>
                <w:rFonts w:ascii="Arial" w:hAnsi="Arial" w:cs="Arial"/>
                <w:sz w:val="20"/>
                <w:szCs w:val="20"/>
              </w:rPr>
              <w:t xml:space="preserve"> Piece 2</w:t>
            </w:r>
          </w:p>
          <w:p w14:paraId="6961A98B" w14:textId="77777777" w:rsidR="005E508A" w:rsidRDefault="005E508A" w:rsidP="00632492">
            <w:pPr>
              <w:ind w:left="110"/>
              <w:rPr>
                <w:rFonts w:ascii="Arial" w:hAnsi="Arial" w:cs="Arial"/>
                <w:sz w:val="20"/>
                <w:szCs w:val="20"/>
              </w:rPr>
            </w:pPr>
          </w:p>
          <w:p w14:paraId="15C89B1A" w14:textId="49345C4E" w:rsidR="00632492"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9</w:t>
            </w:r>
            <w:r w:rsidR="00BA2F12">
              <w:rPr>
                <w:rFonts w:ascii="Arial" w:hAnsi="Arial" w:cs="Arial"/>
                <w:b/>
                <w:bCs/>
                <w:sz w:val="20"/>
                <w:szCs w:val="20"/>
              </w:rPr>
              <w:t>,</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1</w:t>
            </w:r>
          </w:p>
          <w:p w14:paraId="5AF72319" w14:textId="77777777" w:rsidR="00632492" w:rsidRDefault="00632492" w:rsidP="00632492">
            <w:pPr>
              <w:ind w:left="110"/>
              <w:rPr>
                <w:rFonts w:ascii="Arial" w:hAnsi="Arial" w:cs="Arial"/>
                <w:sz w:val="20"/>
                <w:szCs w:val="20"/>
              </w:rPr>
            </w:pPr>
          </w:p>
          <w:p w14:paraId="04378E1E" w14:textId="4CE07BB8" w:rsidR="00632492" w:rsidRPr="00632492" w:rsidRDefault="00632492" w:rsidP="00632492">
            <w:pPr>
              <w:ind w:left="110"/>
              <w:rPr>
                <w:rFonts w:ascii="Arial" w:hAnsi="Arial" w:cs="Arial"/>
                <w:sz w:val="20"/>
                <w:szCs w:val="20"/>
              </w:rPr>
            </w:pPr>
          </w:p>
        </w:tc>
        <w:tc>
          <w:tcPr>
            <w:tcW w:w="2020" w:type="dxa"/>
          </w:tcPr>
          <w:p w14:paraId="48E1F22C" w14:textId="164C326F"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Pupils can analyse what creates and maintains good friendships (including online), can describe the positive qualities, and steps that can be taken to help to improve and support relationships.</w:t>
            </w:r>
          </w:p>
          <w:p w14:paraId="4646BACB" w14:textId="77777777"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 xml:space="preserve">Pupils can explain the importance of having good boundaries, having strategies for managing conflict and for working towards reconciliation. </w:t>
            </w:r>
          </w:p>
          <w:p w14:paraId="0E4D05B0" w14:textId="69801B9E"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 xml:space="preserve">Pupils can describe contexts where it might be best to end a relationship. </w:t>
            </w:r>
          </w:p>
          <w:p w14:paraId="57DE6458" w14:textId="72B0739B"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lastRenderedPageBreak/>
              <w:t>Pupils can talk through how it feels to lose a friend and how to live with loss.</w:t>
            </w:r>
          </w:p>
        </w:tc>
        <w:tc>
          <w:tcPr>
            <w:tcW w:w="1918" w:type="dxa"/>
          </w:tcPr>
          <w:p w14:paraId="5B900C95" w14:textId="77777777" w:rsidR="00BA2F12" w:rsidRDefault="00882F3A" w:rsidP="00B13DF2">
            <w:pPr>
              <w:ind w:left="110"/>
              <w:rPr>
                <w:rFonts w:ascii="Arial" w:hAnsi="Arial" w:cs="Arial"/>
                <w:sz w:val="20"/>
                <w:szCs w:val="20"/>
              </w:rPr>
            </w:pPr>
            <w:r w:rsidRPr="00882F3A">
              <w:rPr>
                <w:rFonts w:ascii="Arial" w:hAnsi="Arial" w:cs="Arial"/>
                <w:b/>
                <w:bCs/>
                <w:sz w:val="20"/>
                <w:szCs w:val="20"/>
              </w:rPr>
              <w:lastRenderedPageBreak/>
              <w:t>Year 1</w:t>
            </w:r>
            <w:r w:rsidR="009E7A1B" w:rsidRPr="00882F3A">
              <w:rPr>
                <w:rFonts w:ascii="Arial" w:hAnsi="Arial" w:cs="Arial"/>
                <w:b/>
                <w:bCs/>
                <w:sz w:val="20"/>
                <w:szCs w:val="20"/>
              </w:rPr>
              <w:t>0</w:t>
            </w:r>
            <w:r w:rsidR="00BA2F12">
              <w:rPr>
                <w:rFonts w:ascii="Arial" w:hAnsi="Arial" w:cs="Arial"/>
                <w:b/>
                <w:bCs/>
                <w:sz w:val="20"/>
                <w:szCs w:val="20"/>
              </w:rPr>
              <w:t>,</w:t>
            </w:r>
            <w:r w:rsidR="009E7A1B">
              <w:rPr>
                <w:rFonts w:ascii="Arial" w:hAnsi="Arial" w:cs="Arial"/>
                <w:sz w:val="20"/>
                <w:szCs w:val="20"/>
              </w:rPr>
              <w:t xml:space="preserve"> Celebrating Difference</w:t>
            </w:r>
            <w:r w:rsidR="00BA2F12">
              <w:rPr>
                <w:rFonts w:ascii="Arial" w:hAnsi="Arial" w:cs="Arial"/>
                <w:sz w:val="20"/>
                <w:szCs w:val="20"/>
              </w:rPr>
              <w:t>,</w:t>
            </w:r>
          </w:p>
          <w:p w14:paraId="7D58F82B" w14:textId="403F9F9F" w:rsidR="009E7A1B" w:rsidRDefault="009E7A1B" w:rsidP="00B13DF2">
            <w:pPr>
              <w:ind w:left="110"/>
              <w:rPr>
                <w:rFonts w:ascii="Arial" w:hAnsi="Arial" w:cs="Arial"/>
                <w:sz w:val="20"/>
                <w:szCs w:val="20"/>
              </w:rPr>
            </w:pPr>
            <w:r>
              <w:rPr>
                <w:rFonts w:ascii="Arial" w:hAnsi="Arial" w:cs="Arial"/>
                <w:sz w:val="20"/>
                <w:szCs w:val="20"/>
              </w:rPr>
              <w:t>Piece 4</w:t>
            </w:r>
          </w:p>
          <w:p w14:paraId="72EFF843" w14:textId="77777777" w:rsidR="009E7A1B" w:rsidRDefault="009E7A1B" w:rsidP="00B13DF2">
            <w:pPr>
              <w:ind w:left="110"/>
              <w:rPr>
                <w:rFonts w:ascii="Arial" w:hAnsi="Arial" w:cs="Arial"/>
                <w:sz w:val="20"/>
                <w:szCs w:val="20"/>
              </w:rPr>
            </w:pPr>
          </w:p>
          <w:p w14:paraId="4BC3380B" w14:textId="77777777" w:rsidR="00BA2F12" w:rsidRDefault="00882F3A" w:rsidP="00B13DF2">
            <w:pPr>
              <w:ind w:left="110"/>
              <w:rPr>
                <w:rFonts w:ascii="Arial" w:hAnsi="Arial" w:cs="Arial"/>
                <w:b/>
                <w:bCs/>
                <w:sz w:val="20"/>
                <w:szCs w:val="20"/>
              </w:rPr>
            </w:pPr>
            <w:r w:rsidRPr="00882F3A">
              <w:rPr>
                <w:rFonts w:ascii="Arial" w:hAnsi="Arial" w:cs="Arial"/>
                <w:b/>
                <w:bCs/>
                <w:sz w:val="20"/>
                <w:szCs w:val="20"/>
              </w:rPr>
              <w:t>Year 1</w:t>
            </w:r>
            <w:r w:rsidR="009E7A1B" w:rsidRPr="00882F3A">
              <w:rPr>
                <w:rFonts w:ascii="Arial" w:hAnsi="Arial" w:cs="Arial"/>
                <w:b/>
                <w:bCs/>
                <w:sz w:val="20"/>
                <w:szCs w:val="20"/>
              </w:rPr>
              <w:t>0</w:t>
            </w:r>
            <w:r w:rsidR="00BA2F12">
              <w:rPr>
                <w:rFonts w:ascii="Arial" w:hAnsi="Arial" w:cs="Arial"/>
                <w:b/>
                <w:bCs/>
                <w:sz w:val="20"/>
                <w:szCs w:val="20"/>
              </w:rPr>
              <w:t>,</w:t>
            </w:r>
          </w:p>
          <w:p w14:paraId="1D0831C9" w14:textId="7B85376D" w:rsidR="009E7A1B" w:rsidRDefault="009E7A1B" w:rsidP="00B13DF2">
            <w:pPr>
              <w:ind w:left="110"/>
              <w:rPr>
                <w:rFonts w:ascii="Arial" w:hAnsi="Arial" w:cs="Arial"/>
                <w:sz w:val="20"/>
                <w:szCs w:val="20"/>
              </w:rPr>
            </w:pPr>
            <w:r>
              <w:rPr>
                <w:rFonts w:ascii="Arial" w:hAnsi="Arial" w:cs="Arial"/>
                <w:sz w:val="20"/>
                <w:szCs w:val="20"/>
              </w:rPr>
              <w:t>Dreams and Goals</w:t>
            </w:r>
            <w:r w:rsidR="00BA2F12">
              <w:rPr>
                <w:rFonts w:ascii="Arial" w:hAnsi="Arial" w:cs="Arial"/>
                <w:sz w:val="20"/>
                <w:szCs w:val="20"/>
              </w:rPr>
              <w:t>,</w:t>
            </w:r>
            <w:r>
              <w:rPr>
                <w:rFonts w:ascii="Arial" w:hAnsi="Arial" w:cs="Arial"/>
                <w:sz w:val="20"/>
                <w:szCs w:val="20"/>
              </w:rPr>
              <w:t xml:space="preserve"> Piece 1</w:t>
            </w:r>
          </w:p>
          <w:p w14:paraId="3CDFCC84" w14:textId="77777777" w:rsidR="009E7A1B" w:rsidRDefault="009E7A1B" w:rsidP="00B13DF2">
            <w:pPr>
              <w:ind w:left="110"/>
              <w:rPr>
                <w:rFonts w:ascii="Arial" w:hAnsi="Arial" w:cs="Arial"/>
                <w:sz w:val="20"/>
                <w:szCs w:val="20"/>
              </w:rPr>
            </w:pPr>
          </w:p>
          <w:p w14:paraId="622FA301" w14:textId="2EB88DCE" w:rsidR="00FF22B0" w:rsidRPr="00B13DF2" w:rsidRDefault="00882F3A" w:rsidP="00B13DF2">
            <w:pPr>
              <w:ind w:left="110"/>
              <w:rPr>
                <w:rFonts w:ascii="Arial" w:hAnsi="Arial" w:cs="Arial"/>
                <w:sz w:val="20"/>
                <w:szCs w:val="20"/>
              </w:rPr>
            </w:pPr>
            <w:r w:rsidRPr="00882F3A">
              <w:rPr>
                <w:rFonts w:ascii="Arial" w:hAnsi="Arial" w:cs="Arial"/>
                <w:b/>
                <w:bCs/>
                <w:sz w:val="20"/>
                <w:szCs w:val="20"/>
              </w:rPr>
              <w:t xml:space="preserve">Year </w:t>
            </w:r>
            <w:r w:rsidR="009E7A1B" w:rsidRPr="00882F3A">
              <w:rPr>
                <w:rFonts w:ascii="Arial" w:hAnsi="Arial" w:cs="Arial"/>
                <w:b/>
                <w:bCs/>
                <w:sz w:val="20"/>
                <w:szCs w:val="20"/>
              </w:rPr>
              <w:t>10</w:t>
            </w:r>
            <w:r w:rsidR="00BA2F12">
              <w:rPr>
                <w:rFonts w:ascii="Arial" w:hAnsi="Arial" w:cs="Arial"/>
                <w:b/>
                <w:bCs/>
                <w:sz w:val="20"/>
                <w:szCs w:val="20"/>
              </w:rPr>
              <w:t>,</w:t>
            </w:r>
            <w:r w:rsidR="009E7A1B">
              <w:rPr>
                <w:rFonts w:ascii="Arial" w:hAnsi="Arial" w:cs="Arial"/>
                <w:sz w:val="20"/>
                <w:szCs w:val="20"/>
              </w:rPr>
              <w:t xml:space="preserve"> Being Me in My World</w:t>
            </w:r>
            <w:r w:rsidR="00BA2F12">
              <w:rPr>
                <w:rFonts w:ascii="Arial" w:hAnsi="Arial" w:cs="Arial"/>
                <w:sz w:val="20"/>
                <w:szCs w:val="20"/>
              </w:rPr>
              <w:t>,</w:t>
            </w:r>
            <w:r w:rsidR="009E7A1B">
              <w:rPr>
                <w:rFonts w:ascii="Arial" w:hAnsi="Arial" w:cs="Arial"/>
                <w:sz w:val="20"/>
                <w:szCs w:val="20"/>
              </w:rPr>
              <w:t xml:space="preserve"> Piece 2</w:t>
            </w:r>
          </w:p>
        </w:tc>
      </w:tr>
      <w:tr w:rsidR="00082761" w:rsidRPr="009609B2" w14:paraId="21A610E6" w14:textId="588D4417" w:rsidTr="00082761">
        <w:tc>
          <w:tcPr>
            <w:tcW w:w="1618" w:type="dxa"/>
          </w:tcPr>
          <w:p w14:paraId="1E4FF2DE" w14:textId="77777777" w:rsidR="00FF22B0" w:rsidRPr="00FF22B0" w:rsidRDefault="00FF22B0">
            <w:pPr>
              <w:rPr>
                <w:rFonts w:ascii="Arial" w:hAnsi="Arial" w:cs="Arial"/>
                <w:b/>
                <w:sz w:val="20"/>
                <w:szCs w:val="20"/>
              </w:rPr>
            </w:pPr>
            <w:r w:rsidRPr="00FF22B0">
              <w:rPr>
                <w:rFonts w:ascii="Arial" w:hAnsi="Arial" w:cs="Arial"/>
                <w:b/>
                <w:sz w:val="20"/>
                <w:szCs w:val="20"/>
              </w:rPr>
              <w:lastRenderedPageBreak/>
              <w:t xml:space="preserve">Relationships and Marriage </w:t>
            </w:r>
          </w:p>
        </w:tc>
        <w:tc>
          <w:tcPr>
            <w:tcW w:w="1639" w:type="dxa"/>
          </w:tcPr>
          <w:p w14:paraId="7C24F959" w14:textId="7941D4C2" w:rsidR="00FF22B0" w:rsidRPr="00FF22B0" w:rsidRDefault="00FF22B0">
            <w:pPr>
              <w:rPr>
                <w:rFonts w:ascii="Arial" w:hAnsi="Arial" w:cs="Arial"/>
                <w:sz w:val="20"/>
                <w:szCs w:val="20"/>
              </w:rPr>
            </w:pPr>
          </w:p>
        </w:tc>
        <w:tc>
          <w:tcPr>
            <w:tcW w:w="1517" w:type="dxa"/>
          </w:tcPr>
          <w:p w14:paraId="7C1AC079" w14:textId="77777777" w:rsidR="00FF22B0" w:rsidRPr="00D24DE5" w:rsidRDefault="00FF22B0" w:rsidP="00D24DE5">
            <w:pPr>
              <w:rPr>
                <w:rFonts w:ascii="Arial" w:hAnsi="Arial" w:cs="Arial"/>
                <w:sz w:val="20"/>
                <w:szCs w:val="20"/>
              </w:rPr>
            </w:pPr>
          </w:p>
        </w:tc>
        <w:tc>
          <w:tcPr>
            <w:tcW w:w="1896" w:type="dxa"/>
          </w:tcPr>
          <w:p w14:paraId="317ECF35" w14:textId="5B9B9E74"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 xml:space="preserve">Pupils can explain that marriage is a formal and </w:t>
            </w:r>
            <w:r w:rsidRPr="00FF22B0">
              <w:rPr>
                <w:rFonts w:ascii="Arial" w:hAnsi="Arial" w:cs="Arial"/>
                <w:sz w:val="20"/>
                <w:szCs w:val="20"/>
              </w:rPr>
              <w:lastRenderedPageBreak/>
              <w:t>legal commitment which is intended to be lifelong.</w:t>
            </w:r>
          </w:p>
          <w:p w14:paraId="68DFF21A" w14:textId="25050D2B"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Pupils will be able to give examples of positive long-term relationships that bring joy and meaning to those involved.</w:t>
            </w:r>
          </w:p>
          <w:p w14:paraId="7257C514" w14:textId="4DD6E79D"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Pupils can explain the benefits of strong life-long relationships: they are good for people, through relationships people have fun, they learn who they are, how to be less selfish, how to think of others and learn about forgiveness.</w:t>
            </w:r>
          </w:p>
          <w:p w14:paraId="5F25D1B3" w14:textId="1659E3D8"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 xml:space="preserve">Pupils can explain the significance of special ceremonies and rituals of promises that mark marriage </w:t>
            </w:r>
            <w:r w:rsidRPr="00FF22B0">
              <w:rPr>
                <w:rFonts w:ascii="Arial" w:hAnsi="Arial" w:cs="Arial"/>
                <w:color w:val="E5855A"/>
                <w:sz w:val="20"/>
                <w:szCs w:val="20"/>
              </w:rPr>
              <w:lastRenderedPageBreak/>
              <w:t xml:space="preserve">(in the Christian tradition </w:t>
            </w:r>
            <w:r w:rsidRPr="00FF22B0">
              <w:rPr>
                <w:rFonts w:ascii="Arial" w:hAnsi="Arial" w:cs="Arial"/>
                <w:sz w:val="20"/>
                <w:szCs w:val="20"/>
              </w:rPr>
              <w:t xml:space="preserve">and at least one other faith tradition or worldview). </w:t>
            </w:r>
            <w:r w:rsidRPr="00FF22B0">
              <w:rPr>
                <w:rFonts w:ascii="Arial" w:hAnsi="Arial" w:cs="Arial"/>
                <w:sz w:val="20"/>
                <w:szCs w:val="20"/>
                <w:highlight w:val="yellow"/>
              </w:rPr>
              <w:t>(RE)</w:t>
            </w:r>
          </w:p>
        </w:tc>
        <w:tc>
          <w:tcPr>
            <w:tcW w:w="1517" w:type="dxa"/>
          </w:tcPr>
          <w:p w14:paraId="4C170AFD" w14:textId="34C3FA46" w:rsidR="00FF22B0" w:rsidRDefault="00882F3A" w:rsidP="00D24DE5">
            <w:pPr>
              <w:rPr>
                <w:rFonts w:ascii="Arial" w:hAnsi="Arial" w:cs="Arial"/>
                <w:sz w:val="20"/>
                <w:szCs w:val="20"/>
              </w:rPr>
            </w:pPr>
            <w:r w:rsidRPr="00882F3A">
              <w:rPr>
                <w:rFonts w:ascii="Arial" w:hAnsi="Arial" w:cs="Arial"/>
                <w:b/>
                <w:bCs/>
                <w:sz w:val="20"/>
                <w:szCs w:val="20"/>
              </w:rPr>
              <w:lastRenderedPageBreak/>
              <w:t>Year 5</w:t>
            </w:r>
            <w:r w:rsidR="00BA2F12">
              <w:rPr>
                <w:rFonts w:ascii="Arial" w:hAnsi="Arial" w:cs="Arial"/>
                <w:b/>
                <w:bCs/>
                <w:sz w:val="20"/>
                <w:szCs w:val="20"/>
              </w:rPr>
              <w:t>,</w:t>
            </w:r>
            <w:r w:rsidR="002239C6">
              <w:rPr>
                <w:rFonts w:ascii="Arial" w:hAnsi="Arial" w:cs="Arial"/>
                <w:sz w:val="20"/>
                <w:szCs w:val="20"/>
              </w:rPr>
              <w:t xml:space="preserve"> Relationships</w:t>
            </w:r>
            <w:r w:rsidR="00BA2F12">
              <w:rPr>
                <w:rFonts w:ascii="Arial" w:hAnsi="Arial" w:cs="Arial"/>
                <w:sz w:val="20"/>
                <w:szCs w:val="20"/>
              </w:rPr>
              <w:t>,</w:t>
            </w:r>
            <w:r w:rsidR="002239C6">
              <w:rPr>
                <w:rFonts w:ascii="Arial" w:hAnsi="Arial" w:cs="Arial"/>
                <w:sz w:val="20"/>
                <w:szCs w:val="20"/>
              </w:rPr>
              <w:t xml:space="preserve"> Pieces 4 and 5.</w:t>
            </w:r>
          </w:p>
          <w:p w14:paraId="3EC588BD" w14:textId="77777777" w:rsidR="007753EB" w:rsidRDefault="007753EB" w:rsidP="00D24DE5">
            <w:pPr>
              <w:rPr>
                <w:rFonts w:ascii="Arial" w:hAnsi="Arial" w:cs="Arial"/>
                <w:sz w:val="20"/>
                <w:szCs w:val="20"/>
              </w:rPr>
            </w:pPr>
          </w:p>
          <w:p w14:paraId="58569ABD" w14:textId="4E394357" w:rsidR="007753EB" w:rsidRPr="00D24DE5" w:rsidRDefault="00882F3A" w:rsidP="00D24DE5">
            <w:pPr>
              <w:rPr>
                <w:rFonts w:ascii="Arial" w:hAnsi="Arial" w:cs="Arial"/>
                <w:sz w:val="20"/>
                <w:szCs w:val="20"/>
              </w:rPr>
            </w:pPr>
            <w:r w:rsidRPr="00882F3A">
              <w:rPr>
                <w:rFonts w:ascii="Arial" w:hAnsi="Arial" w:cs="Arial"/>
                <w:b/>
                <w:bCs/>
                <w:sz w:val="20"/>
                <w:szCs w:val="20"/>
              </w:rPr>
              <w:lastRenderedPageBreak/>
              <w:t>Year 6</w:t>
            </w:r>
            <w:r w:rsidR="00BA2F12">
              <w:rPr>
                <w:rFonts w:ascii="Arial" w:hAnsi="Arial" w:cs="Arial"/>
                <w:b/>
                <w:bCs/>
                <w:sz w:val="20"/>
                <w:szCs w:val="20"/>
              </w:rPr>
              <w:t>,</w:t>
            </w:r>
            <w:r>
              <w:rPr>
                <w:rFonts w:ascii="Arial" w:hAnsi="Arial" w:cs="Arial"/>
                <w:b/>
                <w:bCs/>
                <w:sz w:val="20"/>
                <w:szCs w:val="20"/>
              </w:rPr>
              <w:t xml:space="preserve"> </w:t>
            </w:r>
            <w:r w:rsidR="007753EB">
              <w:rPr>
                <w:rFonts w:ascii="Arial" w:hAnsi="Arial" w:cs="Arial"/>
                <w:sz w:val="20"/>
                <w:szCs w:val="20"/>
              </w:rPr>
              <w:t>Changing Me</w:t>
            </w:r>
            <w:r w:rsidR="00BA2F12">
              <w:rPr>
                <w:rFonts w:ascii="Arial" w:hAnsi="Arial" w:cs="Arial"/>
                <w:sz w:val="20"/>
                <w:szCs w:val="20"/>
              </w:rPr>
              <w:t>,</w:t>
            </w:r>
            <w:r w:rsidR="007753EB">
              <w:rPr>
                <w:rFonts w:ascii="Arial" w:hAnsi="Arial" w:cs="Arial"/>
                <w:sz w:val="20"/>
                <w:szCs w:val="20"/>
              </w:rPr>
              <w:t xml:space="preserve"> Piece 4</w:t>
            </w:r>
          </w:p>
        </w:tc>
        <w:tc>
          <w:tcPr>
            <w:tcW w:w="2036" w:type="dxa"/>
          </w:tcPr>
          <w:p w14:paraId="48EAAD1F" w14:textId="1C00735E"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lastRenderedPageBreak/>
              <w:t xml:space="preserve">Pupils can describe and offer a personal evaluation of the </w:t>
            </w:r>
            <w:r w:rsidRPr="00FF22B0">
              <w:rPr>
                <w:rFonts w:ascii="Arial" w:hAnsi="Arial" w:cs="Arial"/>
                <w:sz w:val="20"/>
                <w:szCs w:val="20"/>
              </w:rPr>
              <w:lastRenderedPageBreak/>
              <w:t>different kinds of committed, stable relationships that exist and can contribute to human happiness; why they might be a healthy context in which to raise children.</w:t>
            </w:r>
          </w:p>
          <w:p w14:paraId="6E006A15" w14:textId="76500122"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Pupils can explain the UK legal definition of marriage (</w:t>
            </w:r>
            <w:r w:rsidRPr="00FF22B0">
              <w:rPr>
                <w:rFonts w:ascii="Arial" w:hAnsi="Arial" w:cs="Arial"/>
                <w:i/>
                <w:iCs/>
                <w:sz w:val="20"/>
                <w:szCs w:val="20"/>
              </w:rPr>
              <w:t>Marriage (same-sex couples) Act 2013</w:t>
            </w:r>
            <w:r w:rsidRPr="00FF22B0">
              <w:rPr>
                <w:rFonts w:ascii="Arial" w:hAnsi="Arial" w:cs="Arial"/>
                <w:sz w:val="20"/>
                <w:szCs w:val="20"/>
              </w:rPr>
              <w:t>) and describe who can and cannot enter into that state.</w:t>
            </w:r>
          </w:p>
          <w:p w14:paraId="20F29015" w14:textId="7C16EB9D"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the legal status of other long-term relationships and evaluate the relative value of these options. </w:t>
            </w:r>
            <w:r w:rsidRPr="00FF22B0">
              <w:rPr>
                <w:rFonts w:ascii="Arial" w:hAnsi="Arial" w:cs="Arial"/>
                <w:sz w:val="20"/>
                <w:szCs w:val="20"/>
                <w:highlight w:val="yellow"/>
              </w:rPr>
              <w:t>(Citizenship)</w:t>
            </w:r>
          </w:p>
          <w:p w14:paraId="148E3133" w14:textId="1186880C"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the different </w:t>
            </w:r>
            <w:r w:rsidRPr="00FF22B0">
              <w:rPr>
                <w:rFonts w:ascii="Arial" w:hAnsi="Arial" w:cs="Arial"/>
                <w:color w:val="E5855A"/>
                <w:sz w:val="20"/>
                <w:szCs w:val="20"/>
              </w:rPr>
              <w:t>Christian beliefs and rituals for marriage</w:t>
            </w:r>
            <w:r w:rsidRPr="00FF22B0">
              <w:rPr>
                <w:rFonts w:ascii="Arial" w:hAnsi="Arial" w:cs="Arial"/>
                <w:sz w:val="20"/>
                <w:szCs w:val="20"/>
              </w:rPr>
              <w:t xml:space="preserve">. They can describe the vows that </w:t>
            </w:r>
            <w:r w:rsidRPr="00FF22B0">
              <w:rPr>
                <w:rFonts w:ascii="Arial" w:hAnsi="Arial" w:cs="Arial"/>
                <w:sz w:val="20"/>
                <w:szCs w:val="20"/>
              </w:rPr>
              <w:lastRenderedPageBreak/>
              <w:t xml:space="preserve">people take and consider how they might affect a marriage if people lived by those promises. Pupils can explain the rituals and promises taken by people who are not Christian (e.g. Hindu, Muslim, Jewish, Humanist) and consider how they might affect a marriage. </w:t>
            </w:r>
            <w:r w:rsidRPr="00FF22B0">
              <w:rPr>
                <w:rFonts w:ascii="Arial" w:hAnsi="Arial" w:cs="Arial"/>
                <w:sz w:val="20"/>
                <w:szCs w:val="20"/>
                <w:highlight w:val="yellow"/>
              </w:rPr>
              <w:t>(RE)</w:t>
            </w:r>
          </w:p>
          <w:p w14:paraId="2E023484" w14:textId="711DFF23"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consider the benefits and demands placed on people for whom the single life is their vocation, their choice or their found experience. </w:t>
            </w:r>
            <w:r w:rsidRPr="00FF22B0">
              <w:rPr>
                <w:rFonts w:ascii="Arial" w:hAnsi="Arial" w:cs="Arial"/>
                <w:sz w:val="20"/>
                <w:szCs w:val="20"/>
                <w:highlight w:val="yellow"/>
              </w:rPr>
              <w:t>(RE)</w:t>
            </w:r>
          </w:p>
          <w:p w14:paraId="5683F706" w14:textId="26D1C632"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that people hold different religious and cultural beliefs about sex before marriage, same-sex relationships, marriage and </w:t>
            </w:r>
            <w:r w:rsidRPr="00FF22B0">
              <w:rPr>
                <w:rFonts w:ascii="Arial" w:hAnsi="Arial" w:cs="Arial"/>
                <w:sz w:val="20"/>
                <w:szCs w:val="20"/>
              </w:rPr>
              <w:lastRenderedPageBreak/>
              <w:t xml:space="preserve">divorce. </w:t>
            </w:r>
            <w:r w:rsidRPr="00FF22B0">
              <w:rPr>
                <w:rFonts w:ascii="Arial" w:hAnsi="Arial" w:cs="Arial"/>
                <w:sz w:val="20"/>
                <w:szCs w:val="20"/>
                <w:highlight w:val="yellow"/>
              </w:rPr>
              <w:t>(RE)</w:t>
            </w:r>
          </w:p>
        </w:tc>
        <w:tc>
          <w:tcPr>
            <w:tcW w:w="1574" w:type="dxa"/>
          </w:tcPr>
          <w:p w14:paraId="48C85DA5" w14:textId="0CB2E4D4" w:rsidR="00FF22B0" w:rsidRDefault="00882F3A" w:rsidP="00E023E0">
            <w:pPr>
              <w:rPr>
                <w:rFonts w:ascii="Arial" w:hAnsi="Arial" w:cs="Arial"/>
                <w:sz w:val="20"/>
                <w:szCs w:val="20"/>
              </w:rPr>
            </w:pPr>
            <w:r w:rsidRPr="00882F3A">
              <w:rPr>
                <w:rFonts w:ascii="Arial" w:hAnsi="Arial" w:cs="Arial"/>
                <w:b/>
                <w:bCs/>
                <w:sz w:val="20"/>
                <w:szCs w:val="20"/>
              </w:rPr>
              <w:lastRenderedPageBreak/>
              <w:t xml:space="preserve">Year </w:t>
            </w:r>
            <w:r w:rsidR="00E023E0" w:rsidRPr="00882F3A">
              <w:rPr>
                <w:rFonts w:ascii="Arial" w:hAnsi="Arial" w:cs="Arial"/>
                <w:b/>
                <w:bCs/>
                <w:sz w:val="20"/>
                <w:szCs w:val="20"/>
              </w:rPr>
              <w:t>7</w:t>
            </w:r>
            <w:r w:rsidR="00BA2F12">
              <w:rPr>
                <w:rFonts w:ascii="Arial" w:hAnsi="Arial" w:cs="Arial"/>
                <w:b/>
                <w:bCs/>
                <w:sz w:val="20"/>
                <w:szCs w:val="20"/>
              </w:rPr>
              <w:t>,</w:t>
            </w:r>
            <w:r w:rsidR="00E023E0" w:rsidRPr="00E023E0">
              <w:rPr>
                <w:rFonts w:ascii="Arial" w:hAnsi="Arial" w:cs="Arial"/>
                <w:sz w:val="20"/>
                <w:szCs w:val="20"/>
              </w:rPr>
              <w:t xml:space="preserve"> Changing Me</w:t>
            </w:r>
            <w:r w:rsidR="00BA2F12">
              <w:rPr>
                <w:rFonts w:ascii="Arial" w:hAnsi="Arial" w:cs="Arial"/>
                <w:sz w:val="20"/>
                <w:szCs w:val="20"/>
              </w:rPr>
              <w:t>,</w:t>
            </w:r>
            <w:r w:rsidR="00E023E0" w:rsidRPr="00E023E0">
              <w:rPr>
                <w:rFonts w:ascii="Arial" w:hAnsi="Arial" w:cs="Arial"/>
                <w:sz w:val="20"/>
                <w:szCs w:val="20"/>
              </w:rPr>
              <w:t xml:space="preserve"> Piece 3</w:t>
            </w:r>
          </w:p>
          <w:p w14:paraId="7F21C765" w14:textId="77777777" w:rsidR="00E023E0" w:rsidRDefault="00E023E0" w:rsidP="00E023E0">
            <w:pPr>
              <w:rPr>
                <w:rFonts w:ascii="Arial" w:hAnsi="Arial" w:cs="Arial"/>
                <w:sz w:val="20"/>
                <w:szCs w:val="20"/>
              </w:rPr>
            </w:pPr>
          </w:p>
          <w:p w14:paraId="5CDAF0D1" w14:textId="77777777" w:rsidR="00E023E0" w:rsidRDefault="00E023E0" w:rsidP="00E023E0">
            <w:pPr>
              <w:rPr>
                <w:rFonts w:ascii="Arial" w:hAnsi="Arial" w:cs="Arial"/>
                <w:sz w:val="20"/>
                <w:szCs w:val="20"/>
              </w:rPr>
            </w:pPr>
          </w:p>
          <w:p w14:paraId="2349A467" w14:textId="77777777" w:rsidR="00E023E0" w:rsidRDefault="00E023E0" w:rsidP="00E023E0">
            <w:pPr>
              <w:rPr>
                <w:rFonts w:ascii="Arial" w:hAnsi="Arial" w:cs="Arial"/>
                <w:sz w:val="20"/>
                <w:szCs w:val="20"/>
              </w:rPr>
            </w:pPr>
          </w:p>
          <w:p w14:paraId="14A62F56" w14:textId="77777777" w:rsidR="00E023E0" w:rsidRDefault="00E023E0" w:rsidP="00E023E0">
            <w:pPr>
              <w:rPr>
                <w:rFonts w:ascii="Arial" w:hAnsi="Arial" w:cs="Arial"/>
                <w:sz w:val="20"/>
                <w:szCs w:val="20"/>
              </w:rPr>
            </w:pPr>
          </w:p>
          <w:p w14:paraId="3702B3BC" w14:textId="77777777" w:rsidR="00E023E0" w:rsidRDefault="00E023E0" w:rsidP="00E023E0">
            <w:pPr>
              <w:rPr>
                <w:rFonts w:ascii="Arial" w:hAnsi="Arial" w:cs="Arial"/>
                <w:sz w:val="20"/>
                <w:szCs w:val="20"/>
              </w:rPr>
            </w:pPr>
          </w:p>
          <w:p w14:paraId="491D8C2D" w14:textId="77777777" w:rsidR="00E023E0" w:rsidRDefault="00E023E0" w:rsidP="00E023E0">
            <w:pPr>
              <w:rPr>
                <w:rFonts w:ascii="Arial" w:hAnsi="Arial" w:cs="Arial"/>
                <w:sz w:val="20"/>
                <w:szCs w:val="20"/>
              </w:rPr>
            </w:pPr>
          </w:p>
          <w:p w14:paraId="05AA6E9D" w14:textId="77777777" w:rsidR="00E023E0" w:rsidRDefault="00E023E0" w:rsidP="00E023E0">
            <w:pPr>
              <w:rPr>
                <w:rFonts w:ascii="Arial" w:hAnsi="Arial" w:cs="Arial"/>
                <w:sz w:val="20"/>
                <w:szCs w:val="20"/>
              </w:rPr>
            </w:pPr>
          </w:p>
          <w:p w14:paraId="312DD4C7" w14:textId="77777777" w:rsidR="00E023E0" w:rsidRDefault="00E023E0" w:rsidP="00E023E0">
            <w:pPr>
              <w:rPr>
                <w:rFonts w:ascii="Arial" w:hAnsi="Arial" w:cs="Arial"/>
                <w:sz w:val="20"/>
                <w:szCs w:val="20"/>
              </w:rPr>
            </w:pPr>
          </w:p>
          <w:p w14:paraId="6D605C9C" w14:textId="77777777" w:rsidR="00E023E0" w:rsidRDefault="00E023E0" w:rsidP="00E023E0">
            <w:pPr>
              <w:rPr>
                <w:rFonts w:ascii="Arial" w:hAnsi="Arial" w:cs="Arial"/>
                <w:sz w:val="20"/>
                <w:szCs w:val="20"/>
              </w:rPr>
            </w:pPr>
          </w:p>
          <w:p w14:paraId="0142F84A" w14:textId="77777777" w:rsidR="00E023E0" w:rsidRDefault="00E023E0" w:rsidP="00E023E0">
            <w:pPr>
              <w:rPr>
                <w:rFonts w:ascii="Arial" w:hAnsi="Arial" w:cs="Arial"/>
                <w:sz w:val="20"/>
                <w:szCs w:val="20"/>
              </w:rPr>
            </w:pPr>
          </w:p>
          <w:p w14:paraId="6F652C3E" w14:textId="77777777" w:rsidR="00E023E0" w:rsidRDefault="00E023E0" w:rsidP="00E023E0">
            <w:pPr>
              <w:rPr>
                <w:rFonts w:ascii="Arial" w:hAnsi="Arial" w:cs="Arial"/>
                <w:sz w:val="20"/>
                <w:szCs w:val="20"/>
              </w:rPr>
            </w:pPr>
          </w:p>
          <w:p w14:paraId="3A61985C" w14:textId="77777777" w:rsidR="00E023E0" w:rsidRDefault="00E023E0" w:rsidP="00E023E0">
            <w:pPr>
              <w:rPr>
                <w:rFonts w:ascii="Arial" w:hAnsi="Arial" w:cs="Arial"/>
                <w:sz w:val="20"/>
                <w:szCs w:val="20"/>
              </w:rPr>
            </w:pPr>
          </w:p>
          <w:p w14:paraId="344A0574" w14:textId="77777777" w:rsidR="00E023E0" w:rsidRDefault="00E023E0" w:rsidP="00E023E0">
            <w:pPr>
              <w:rPr>
                <w:rFonts w:ascii="Arial" w:hAnsi="Arial" w:cs="Arial"/>
                <w:sz w:val="20"/>
                <w:szCs w:val="20"/>
              </w:rPr>
            </w:pPr>
          </w:p>
          <w:p w14:paraId="6460A3CC" w14:textId="3A5C1565" w:rsidR="00E023E0" w:rsidRDefault="00882F3A" w:rsidP="00E023E0">
            <w:pPr>
              <w:rPr>
                <w:rFonts w:ascii="Arial" w:hAnsi="Arial" w:cs="Arial"/>
                <w:sz w:val="20"/>
                <w:szCs w:val="20"/>
              </w:rPr>
            </w:pPr>
            <w:r w:rsidRPr="00882F3A">
              <w:rPr>
                <w:rFonts w:ascii="Arial" w:hAnsi="Arial" w:cs="Arial"/>
                <w:b/>
                <w:bCs/>
                <w:sz w:val="20"/>
                <w:szCs w:val="20"/>
              </w:rPr>
              <w:t xml:space="preserve">Year </w:t>
            </w:r>
            <w:r w:rsidR="00E023E0" w:rsidRPr="00882F3A">
              <w:rPr>
                <w:rFonts w:ascii="Arial" w:hAnsi="Arial" w:cs="Arial"/>
                <w:b/>
                <w:bCs/>
                <w:sz w:val="20"/>
                <w:szCs w:val="20"/>
              </w:rPr>
              <w:t>8</w:t>
            </w:r>
            <w:r w:rsidR="00BA2F12">
              <w:rPr>
                <w:rFonts w:ascii="Arial" w:hAnsi="Arial" w:cs="Arial"/>
                <w:b/>
                <w:bCs/>
                <w:sz w:val="20"/>
                <w:szCs w:val="20"/>
              </w:rPr>
              <w:t>,</w:t>
            </w:r>
            <w:r w:rsidR="00E023E0">
              <w:rPr>
                <w:rFonts w:ascii="Arial" w:hAnsi="Arial" w:cs="Arial"/>
                <w:sz w:val="20"/>
                <w:szCs w:val="20"/>
              </w:rPr>
              <w:t xml:space="preserve"> Being Me in My World</w:t>
            </w:r>
            <w:r w:rsidR="00BA2F12">
              <w:rPr>
                <w:rFonts w:ascii="Arial" w:hAnsi="Arial" w:cs="Arial"/>
                <w:sz w:val="20"/>
                <w:szCs w:val="20"/>
              </w:rPr>
              <w:t>,</w:t>
            </w:r>
            <w:r w:rsidR="00E023E0">
              <w:rPr>
                <w:rFonts w:ascii="Arial" w:hAnsi="Arial" w:cs="Arial"/>
                <w:sz w:val="20"/>
                <w:szCs w:val="20"/>
              </w:rPr>
              <w:t xml:space="preserve"> Piece 5</w:t>
            </w:r>
          </w:p>
          <w:p w14:paraId="3493CD79" w14:textId="77777777" w:rsidR="00E023E0" w:rsidRDefault="00E023E0" w:rsidP="00E023E0">
            <w:pPr>
              <w:rPr>
                <w:rFonts w:ascii="Arial" w:hAnsi="Arial" w:cs="Arial"/>
                <w:sz w:val="20"/>
                <w:szCs w:val="20"/>
              </w:rPr>
            </w:pPr>
          </w:p>
          <w:p w14:paraId="646D51CF" w14:textId="77777777" w:rsidR="00E023E0" w:rsidRDefault="00E023E0" w:rsidP="00E023E0">
            <w:pPr>
              <w:rPr>
                <w:rFonts w:ascii="Arial" w:hAnsi="Arial" w:cs="Arial"/>
                <w:sz w:val="20"/>
                <w:szCs w:val="20"/>
              </w:rPr>
            </w:pPr>
          </w:p>
          <w:p w14:paraId="7FE711AF" w14:textId="77777777" w:rsidR="00E023E0" w:rsidRDefault="00E023E0" w:rsidP="00E023E0">
            <w:pPr>
              <w:rPr>
                <w:rFonts w:ascii="Arial" w:hAnsi="Arial" w:cs="Arial"/>
                <w:sz w:val="20"/>
                <w:szCs w:val="20"/>
              </w:rPr>
            </w:pPr>
          </w:p>
          <w:p w14:paraId="403E3EF3" w14:textId="50E86E94" w:rsidR="00E023E0" w:rsidRPr="00E023E0" w:rsidRDefault="00E023E0" w:rsidP="00E023E0">
            <w:pPr>
              <w:rPr>
                <w:rFonts w:ascii="Arial" w:hAnsi="Arial" w:cs="Arial"/>
                <w:sz w:val="20"/>
                <w:szCs w:val="20"/>
              </w:rPr>
            </w:pPr>
          </w:p>
        </w:tc>
        <w:tc>
          <w:tcPr>
            <w:tcW w:w="2020" w:type="dxa"/>
          </w:tcPr>
          <w:p w14:paraId="1FA89698" w14:textId="6253B471" w:rsidR="00FF22B0" w:rsidRPr="00FF22B0" w:rsidRDefault="00FF22B0">
            <w:pPr>
              <w:rPr>
                <w:rFonts w:ascii="Arial" w:hAnsi="Arial" w:cs="Arial"/>
                <w:sz w:val="20"/>
                <w:szCs w:val="20"/>
              </w:rPr>
            </w:pPr>
            <w:r w:rsidRPr="00FF22B0">
              <w:rPr>
                <w:rFonts w:ascii="Arial" w:hAnsi="Arial" w:cs="Arial"/>
                <w:sz w:val="20"/>
                <w:szCs w:val="20"/>
              </w:rPr>
              <w:lastRenderedPageBreak/>
              <w:t>n/a</w:t>
            </w:r>
          </w:p>
        </w:tc>
        <w:tc>
          <w:tcPr>
            <w:tcW w:w="1918" w:type="dxa"/>
          </w:tcPr>
          <w:p w14:paraId="3E7A0152" w14:textId="77777777" w:rsidR="00FF22B0" w:rsidRPr="00FF22B0" w:rsidRDefault="00FF22B0">
            <w:pPr>
              <w:rPr>
                <w:rFonts w:ascii="Arial" w:hAnsi="Arial" w:cs="Arial"/>
                <w:sz w:val="20"/>
                <w:szCs w:val="20"/>
              </w:rPr>
            </w:pPr>
          </w:p>
        </w:tc>
      </w:tr>
      <w:tr w:rsidR="00082761" w:rsidRPr="009609B2" w14:paraId="4E5630BA" w14:textId="69916DE5" w:rsidTr="00082761">
        <w:tc>
          <w:tcPr>
            <w:tcW w:w="1618" w:type="dxa"/>
          </w:tcPr>
          <w:p w14:paraId="7AE30C8F" w14:textId="49829B8B" w:rsidR="00FF22B0" w:rsidRPr="00B63EBB" w:rsidRDefault="00FF22B0">
            <w:pPr>
              <w:rPr>
                <w:rFonts w:ascii="Arial" w:hAnsi="Arial" w:cs="Arial"/>
                <w:b/>
                <w:sz w:val="24"/>
                <w:szCs w:val="24"/>
              </w:rPr>
            </w:pPr>
            <w:r w:rsidRPr="00B63EBB">
              <w:rPr>
                <w:rFonts w:ascii="Arial" w:hAnsi="Arial" w:cs="Arial"/>
                <w:b/>
                <w:sz w:val="24"/>
                <w:szCs w:val="24"/>
              </w:rPr>
              <w:lastRenderedPageBreak/>
              <w:t>Anti-</w:t>
            </w:r>
            <w:r>
              <w:rPr>
                <w:rFonts w:ascii="Arial" w:hAnsi="Arial" w:cs="Arial"/>
                <w:b/>
                <w:sz w:val="24"/>
                <w:szCs w:val="24"/>
              </w:rPr>
              <w:t>b</w:t>
            </w:r>
            <w:r w:rsidRPr="00B63EBB">
              <w:rPr>
                <w:rFonts w:ascii="Arial" w:hAnsi="Arial" w:cs="Arial"/>
                <w:b/>
                <w:sz w:val="24"/>
                <w:szCs w:val="24"/>
              </w:rPr>
              <w:t>ullying</w:t>
            </w:r>
          </w:p>
        </w:tc>
        <w:tc>
          <w:tcPr>
            <w:tcW w:w="1639" w:type="dxa"/>
          </w:tcPr>
          <w:p w14:paraId="7365D550" w14:textId="58AD35F8"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describe what bullying is, the different kinds of bullying and why it is hurtful.</w:t>
            </w:r>
          </w:p>
          <w:p w14:paraId="24B55892" w14:textId="6D48563A"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talk about where to go for help if they are bullied.</w:t>
            </w:r>
          </w:p>
          <w:p w14:paraId="5C13B247" w14:textId="0B20D3B4"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talk about why it is good to be kind to people.</w:t>
            </w:r>
          </w:p>
          <w:p w14:paraId="7AAB3471" w14:textId="056651C6"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talk about how you might support someone who has been hurt because someone has been unkind to them.</w:t>
            </w:r>
          </w:p>
        </w:tc>
        <w:tc>
          <w:tcPr>
            <w:tcW w:w="1517" w:type="dxa"/>
          </w:tcPr>
          <w:p w14:paraId="173419D4" w14:textId="1419C0BD" w:rsidR="00FF22B0" w:rsidRDefault="00882F3A" w:rsidP="00C44E6D">
            <w:pPr>
              <w:rPr>
                <w:rFonts w:ascii="Arial" w:hAnsi="Arial" w:cs="Arial"/>
                <w:sz w:val="20"/>
                <w:szCs w:val="20"/>
              </w:rPr>
            </w:pPr>
            <w:r w:rsidRPr="00882F3A">
              <w:rPr>
                <w:rFonts w:ascii="Arial" w:hAnsi="Arial" w:cs="Arial"/>
                <w:b/>
                <w:bCs/>
                <w:sz w:val="20"/>
                <w:szCs w:val="20"/>
              </w:rPr>
              <w:t>Year 1</w:t>
            </w:r>
            <w:r w:rsidR="00BA2F12">
              <w:rPr>
                <w:rFonts w:ascii="Arial" w:hAnsi="Arial" w:cs="Arial"/>
                <w:b/>
                <w:bCs/>
                <w:sz w:val="20"/>
                <w:szCs w:val="20"/>
              </w:rPr>
              <w:t>,</w:t>
            </w:r>
            <w:r w:rsidR="00C44E6D">
              <w:rPr>
                <w:rFonts w:ascii="Arial" w:hAnsi="Arial" w:cs="Arial"/>
                <w:sz w:val="20"/>
                <w:szCs w:val="20"/>
              </w:rPr>
              <w:t xml:space="preserve"> Celebrating Difference</w:t>
            </w:r>
            <w:r w:rsidR="00BA2F12">
              <w:rPr>
                <w:rFonts w:ascii="Arial" w:hAnsi="Arial" w:cs="Arial"/>
                <w:sz w:val="20"/>
                <w:szCs w:val="20"/>
              </w:rPr>
              <w:t>,</w:t>
            </w:r>
            <w:r>
              <w:rPr>
                <w:rFonts w:ascii="Arial" w:hAnsi="Arial" w:cs="Arial"/>
                <w:sz w:val="20"/>
                <w:szCs w:val="20"/>
              </w:rPr>
              <w:t xml:space="preserve"> </w:t>
            </w:r>
            <w:r w:rsidR="00C44E6D">
              <w:rPr>
                <w:rFonts w:ascii="Arial" w:hAnsi="Arial" w:cs="Arial"/>
                <w:sz w:val="20"/>
                <w:szCs w:val="20"/>
              </w:rPr>
              <w:t>Pieces 3 and 4</w:t>
            </w:r>
          </w:p>
          <w:p w14:paraId="693D5A67" w14:textId="77777777" w:rsidR="00C44E6D" w:rsidRDefault="00C44E6D" w:rsidP="00C44E6D">
            <w:pPr>
              <w:rPr>
                <w:rFonts w:ascii="Arial" w:hAnsi="Arial" w:cs="Arial"/>
                <w:sz w:val="20"/>
                <w:szCs w:val="20"/>
              </w:rPr>
            </w:pPr>
          </w:p>
          <w:p w14:paraId="038B6387" w14:textId="1A0607B3" w:rsidR="00C44E6D" w:rsidRP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Celebrating Difference</w:t>
            </w:r>
            <w:r w:rsidR="00BA2F12">
              <w:rPr>
                <w:rFonts w:ascii="Arial" w:hAnsi="Arial" w:cs="Arial"/>
                <w:sz w:val="20"/>
                <w:szCs w:val="20"/>
              </w:rPr>
              <w:t>,</w:t>
            </w:r>
            <w:r>
              <w:rPr>
                <w:rFonts w:ascii="Arial" w:hAnsi="Arial" w:cs="Arial"/>
                <w:sz w:val="20"/>
                <w:szCs w:val="20"/>
              </w:rPr>
              <w:t xml:space="preserve"> </w:t>
            </w:r>
            <w:r w:rsidR="00C44E6D">
              <w:rPr>
                <w:rFonts w:ascii="Arial" w:hAnsi="Arial" w:cs="Arial"/>
                <w:sz w:val="20"/>
                <w:szCs w:val="20"/>
              </w:rPr>
              <w:t>Pieces 3 and 4</w:t>
            </w:r>
          </w:p>
        </w:tc>
        <w:tc>
          <w:tcPr>
            <w:tcW w:w="1896" w:type="dxa"/>
          </w:tcPr>
          <w:p w14:paraId="1507CD69" w14:textId="2956D739"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show understanding about the different types of bullying that people can encounter.</w:t>
            </w:r>
          </w:p>
          <w:p w14:paraId="67600072" w14:textId="415BC0F1"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describe how to be safe on the internet and how to avoid cyberbullies and cyberbullying.</w:t>
            </w:r>
          </w:p>
          <w:p w14:paraId="68FE044E" w14:textId="7805B73D"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explain what stereotyping is and how bullying can be damaging for someone.</w:t>
            </w:r>
          </w:p>
          <w:p w14:paraId="73F81DF1" w14:textId="0E538943"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explain how people can keep themselves safe and ask for help when bullied.</w:t>
            </w:r>
          </w:p>
          <w:p w14:paraId="10A19F30" w14:textId="35C58A9C"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describe how not to be a bystander when someone else is bullied.</w:t>
            </w:r>
          </w:p>
          <w:p w14:paraId="002074AD" w14:textId="76635025" w:rsidR="00FF22B0" w:rsidRPr="00FF22B0" w:rsidRDefault="00FF22B0" w:rsidP="00850745">
            <w:pPr>
              <w:pStyle w:val="ListParagraph"/>
              <w:numPr>
                <w:ilvl w:val="0"/>
                <w:numId w:val="9"/>
              </w:numPr>
              <w:ind w:left="339" w:hanging="240"/>
              <w:rPr>
                <w:rFonts w:ascii="Arial" w:hAnsi="Arial" w:cs="Arial"/>
                <w:sz w:val="20"/>
                <w:szCs w:val="20"/>
              </w:rPr>
            </w:pPr>
            <w:r w:rsidRPr="00FF22B0">
              <w:rPr>
                <w:rFonts w:ascii="Arial" w:hAnsi="Arial" w:cs="Arial"/>
                <w:sz w:val="20"/>
                <w:szCs w:val="20"/>
              </w:rPr>
              <w:lastRenderedPageBreak/>
              <w:t>Pupils can explain how to report bullying and support someone who has suffered unkindness.</w:t>
            </w:r>
          </w:p>
        </w:tc>
        <w:tc>
          <w:tcPr>
            <w:tcW w:w="1517" w:type="dxa"/>
          </w:tcPr>
          <w:p w14:paraId="405B6A99" w14:textId="59C202DA" w:rsidR="00FF22B0" w:rsidRDefault="00882F3A" w:rsidP="00D24DE5">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sidR="00D24DE5">
              <w:rPr>
                <w:rFonts w:ascii="Arial" w:hAnsi="Arial" w:cs="Arial"/>
                <w:sz w:val="20"/>
                <w:szCs w:val="20"/>
              </w:rPr>
              <w:t xml:space="preserve"> Celebrating Difference</w:t>
            </w:r>
            <w:r w:rsidR="00BA2F12">
              <w:rPr>
                <w:rFonts w:ascii="Arial" w:hAnsi="Arial" w:cs="Arial"/>
                <w:sz w:val="20"/>
                <w:szCs w:val="20"/>
              </w:rPr>
              <w:t>,</w:t>
            </w:r>
            <w:r w:rsidR="00D24DE5">
              <w:rPr>
                <w:rFonts w:ascii="Arial" w:hAnsi="Arial" w:cs="Arial"/>
                <w:sz w:val="20"/>
                <w:szCs w:val="20"/>
              </w:rPr>
              <w:t xml:space="preserve"> </w:t>
            </w:r>
            <w:r w:rsidR="00BA2F12">
              <w:rPr>
                <w:rFonts w:ascii="Arial" w:hAnsi="Arial" w:cs="Arial"/>
                <w:sz w:val="20"/>
                <w:szCs w:val="20"/>
              </w:rPr>
              <w:t>P</w:t>
            </w:r>
            <w:r w:rsidR="00D24DE5">
              <w:rPr>
                <w:rFonts w:ascii="Arial" w:hAnsi="Arial" w:cs="Arial"/>
                <w:sz w:val="20"/>
                <w:szCs w:val="20"/>
              </w:rPr>
              <w:t>ieces 3,4, and 5</w:t>
            </w:r>
          </w:p>
          <w:p w14:paraId="6B018ABD" w14:textId="77777777" w:rsidR="00F648CE" w:rsidRDefault="00F648CE" w:rsidP="00D24DE5">
            <w:pPr>
              <w:rPr>
                <w:rFonts w:ascii="Arial" w:hAnsi="Arial" w:cs="Arial"/>
                <w:sz w:val="20"/>
                <w:szCs w:val="20"/>
              </w:rPr>
            </w:pPr>
          </w:p>
          <w:p w14:paraId="318B0072" w14:textId="529A1AEC" w:rsidR="00D24DE5" w:rsidRDefault="00882F3A" w:rsidP="00D24DE5">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sidR="00D24DE5">
              <w:rPr>
                <w:rFonts w:ascii="Arial" w:hAnsi="Arial" w:cs="Arial"/>
                <w:sz w:val="20"/>
                <w:szCs w:val="20"/>
              </w:rPr>
              <w:t xml:space="preserve"> Celebrating Difference</w:t>
            </w:r>
            <w:r w:rsidR="00BA2F12">
              <w:rPr>
                <w:rFonts w:ascii="Arial" w:hAnsi="Arial" w:cs="Arial"/>
                <w:sz w:val="20"/>
                <w:szCs w:val="20"/>
              </w:rPr>
              <w:t>,</w:t>
            </w:r>
            <w:r w:rsidR="00D24DE5">
              <w:rPr>
                <w:rFonts w:ascii="Arial" w:hAnsi="Arial" w:cs="Arial"/>
                <w:sz w:val="20"/>
                <w:szCs w:val="20"/>
              </w:rPr>
              <w:t xml:space="preserve"> </w:t>
            </w:r>
            <w:r w:rsidR="00BA2F12">
              <w:rPr>
                <w:rFonts w:ascii="Arial" w:hAnsi="Arial" w:cs="Arial"/>
                <w:sz w:val="20"/>
                <w:szCs w:val="20"/>
              </w:rPr>
              <w:t>P</w:t>
            </w:r>
            <w:r w:rsidR="00D24DE5">
              <w:rPr>
                <w:rFonts w:ascii="Arial" w:hAnsi="Arial" w:cs="Arial"/>
                <w:sz w:val="20"/>
                <w:szCs w:val="20"/>
              </w:rPr>
              <w:t xml:space="preserve">ieces </w:t>
            </w:r>
          </w:p>
          <w:p w14:paraId="686AFE97" w14:textId="77777777" w:rsidR="00D24DE5" w:rsidRDefault="00D24DE5" w:rsidP="00D24DE5">
            <w:pPr>
              <w:rPr>
                <w:rFonts w:ascii="Arial" w:hAnsi="Arial" w:cs="Arial"/>
                <w:sz w:val="20"/>
                <w:szCs w:val="20"/>
              </w:rPr>
            </w:pPr>
            <w:r>
              <w:rPr>
                <w:rFonts w:ascii="Arial" w:hAnsi="Arial" w:cs="Arial"/>
                <w:sz w:val="20"/>
                <w:szCs w:val="20"/>
              </w:rPr>
              <w:t>3 and 4</w:t>
            </w:r>
          </w:p>
          <w:p w14:paraId="3BDE4297" w14:textId="77777777" w:rsidR="00F648CE" w:rsidRDefault="00F648CE" w:rsidP="00D24DE5">
            <w:pPr>
              <w:rPr>
                <w:rFonts w:ascii="Arial" w:hAnsi="Arial" w:cs="Arial"/>
                <w:sz w:val="20"/>
                <w:szCs w:val="20"/>
              </w:rPr>
            </w:pPr>
          </w:p>
          <w:p w14:paraId="52FFBE76" w14:textId="6EF8B843" w:rsidR="00F648CE" w:rsidRDefault="00882F3A" w:rsidP="00D24DE5">
            <w:pPr>
              <w:rPr>
                <w:rFonts w:ascii="Arial" w:hAnsi="Arial" w:cs="Arial"/>
                <w:sz w:val="20"/>
                <w:szCs w:val="20"/>
              </w:rPr>
            </w:pPr>
            <w:r w:rsidRPr="00882F3A">
              <w:rPr>
                <w:rFonts w:ascii="Arial" w:hAnsi="Arial" w:cs="Arial"/>
                <w:b/>
                <w:bCs/>
                <w:sz w:val="20"/>
                <w:szCs w:val="20"/>
              </w:rPr>
              <w:t>Year 5</w:t>
            </w:r>
            <w:r w:rsidR="00BA2F12">
              <w:rPr>
                <w:rFonts w:ascii="Arial" w:hAnsi="Arial" w:cs="Arial"/>
                <w:b/>
                <w:bCs/>
                <w:sz w:val="20"/>
                <w:szCs w:val="20"/>
              </w:rPr>
              <w:t>,</w:t>
            </w:r>
            <w:r w:rsidR="00F648CE">
              <w:rPr>
                <w:rFonts w:ascii="Arial" w:hAnsi="Arial" w:cs="Arial"/>
                <w:sz w:val="20"/>
                <w:szCs w:val="20"/>
              </w:rPr>
              <w:t xml:space="preserve"> Celebrating Difference</w:t>
            </w:r>
            <w:r w:rsidR="00BA2F12">
              <w:rPr>
                <w:rFonts w:ascii="Arial" w:hAnsi="Arial" w:cs="Arial"/>
                <w:sz w:val="20"/>
                <w:szCs w:val="20"/>
              </w:rPr>
              <w:t>,</w:t>
            </w:r>
          </w:p>
          <w:p w14:paraId="56C1D9C6" w14:textId="61A13573" w:rsidR="00BA2F12" w:rsidRDefault="00BA2F12" w:rsidP="00D24DE5">
            <w:pPr>
              <w:rPr>
                <w:rFonts w:ascii="Arial" w:hAnsi="Arial" w:cs="Arial"/>
                <w:sz w:val="20"/>
                <w:szCs w:val="20"/>
              </w:rPr>
            </w:pPr>
            <w:r>
              <w:rPr>
                <w:rFonts w:ascii="Arial" w:hAnsi="Arial" w:cs="Arial"/>
                <w:sz w:val="20"/>
                <w:szCs w:val="20"/>
              </w:rPr>
              <w:t>Pieces</w:t>
            </w:r>
          </w:p>
          <w:p w14:paraId="250203E1" w14:textId="77777777" w:rsidR="00F648CE" w:rsidRDefault="00F648CE" w:rsidP="00D24DE5">
            <w:pPr>
              <w:rPr>
                <w:rFonts w:ascii="Arial" w:hAnsi="Arial" w:cs="Arial"/>
                <w:sz w:val="20"/>
                <w:szCs w:val="20"/>
              </w:rPr>
            </w:pPr>
            <w:r>
              <w:rPr>
                <w:rFonts w:ascii="Arial" w:hAnsi="Arial" w:cs="Arial"/>
                <w:sz w:val="20"/>
                <w:szCs w:val="20"/>
              </w:rPr>
              <w:t>1, 2, 3 and 4</w:t>
            </w:r>
          </w:p>
          <w:p w14:paraId="4A1F0687" w14:textId="26BDB0B7" w:rsidR="00F648CE" w:rsidRDefault="00F648CE" w:rsidP="00D24DE5">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r>
              <w:rPr>
                <w:rFonts w:ascii="Arial" w:hAnsi="Arial" w:cs="Arial"/>
                <w:sz w:val="20"/>
                <w:szCs w:val="20"/>
              </w:rPr>
              <w:t xml:space="preserve"> Piece 2 (safety in online communities).</w:t>
            </w:r>
          </w:p>
          <w:p w14:paraId="73144859" w14:textId="77777777" w:rsidR="00F648CE" w:rsidRDefault="00F648CE" w:rsidP="00D24DE5">
            <w:pPr>
              <w:rPr>
                <w:rFonts w:ascii="Arial" w:hAnsi="Arial" w:cs="Arial"/>
                <w:sz w:val="20"/>
                <w:szCs w:val="20"/>
              </w:rPr>
            </w:pPr>
          </w:p>
          <w:p w14:paraId="491411BD" w14:textId="540282E5" w:rsidR="00F648CE" w:rsidRPr="00D24DE5" w:rsidRDefault="00882F3A" w:rsidP="00D24DE5">
            <w:pPr>
              <w:rPr>
                <w:rFonts w:ascii="Arial" w:hAnsi="Arial" w:cs="Arial"/>
                <w:sz w:val="20"/>
                <w:szCs w:val="20"/>
              </w:rPr>
            </w:pPr>
            <w:r w:rsidRPr="00882F3A">
              <w:rPr>
                <w:rFonts w:ascii="Arial" w:hAnsi="Arial" w:cs="Arial"/>
                <w:b/>
                <w:bCs/>
                <w:sz w:val="20"/>
                <w:szCs w:val="20"/>
              </w:rPr>
              <w:t>Year 6</w:t>
            </w:r>
            <w:r w:rsidR="00BA2F12">
              <w:rPr>
                <w:rFonts w:ascii="Arial" w:hAnsi="Arial" w:cs="Arial"/>
                <w:b/>
                <w:bCs/>
                <w:sz w:val="20"/>
                <w:szCs w:val="20"/>
              </w:rPr>
              <w:t>,</w:t>
            </w:r>
            <w:r>
              <w:rPr>
                <w:rFonts w:ascii="Arial" w:hAnsi="Arial" w:cs="Arial"/>
                <w:b/>
                <w:bCs/>
                <w:sz w:val="20"/>
                <w:szCs w:val="20"/>
              </w:rPr>
              <w:t xml:space="preserve"> </w:t>
            </w:r>
            <w:r w:rsidR="00F648CE">
              <w:rPr>
                <w:rFonts w:ascii="Arial" w:hAnsi="Arial" w:cs="Arial"/>
                <w:sz w:val="20"/>
                <w:szCs w:val="20"/>
              </w:rPr>
              <w:t>Celebrating Difference</w:t>
            </w:r>
            <w:r w:rsidR="00BA2F12">
              <w:rPr>
                <w:rFonts w:ascii="Arial" w:hAnsi="Arial" w:cs="Arial"/>
                <w:sz w:val="20"/>
                <w:szCs w:val="20"/>
              </w:rPr>
              <w:t>,</w:t>
            </w:r>
            <w:r w:rsidR="00F648CE">
              <w:rPr>
                <w:rFonts w:ascii="Arial" w:hAnsi="Arial" w:cs="Arial"/>
                <w:sz w:val="20"/>
                <w:szCs w:val="20"/>
              </w:rPr>
              <w:t xml:space="preserve"> Pieces 1, 2, 3, 4 and 6.</w:t>
            </w:r>
          </w:p>
        </w:tc>
        <w:tc>
          <w:tcPr>
            <w:tcW w:w="2036" w:type="dxa"/>
          </w:tcPr>
          <w:p w14:paraId="7828C166" w14:textId="0D7B2A57"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Pupils can demonstrate that they recognise bullying and its impact in all its forms; can describe the skills and strategies needed to manage being targeted or witnessing others being bullied.</w:t>
            </w:r>
          </w:p>
          <w:p w14:paraId="4E905ADE" w14:textId="5B069499"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Pupils can explain the negative impact that stereotyping, prejudice and discrimination can have on protected groups and how it can be detected, addressed and reported.</w:t>
            </w:r>
          </w:p>
          <w:p w14:paraId="12FAE5C5" w14:textId="042724A8"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 xml:space="preserve">Pupils can explain the legal right of respect and equality for all protected groups. </w:t>
            </w:r>
            <w:r w:rsidRPr="00FF22B0">
              <w:rPr>
                <w:rFonts w:ascii="Arial" w:hAnsi="Arial" w:cs="Arial"/>
                <w:sz w:val="20"/>
                <w:szCs w:val="20"/>
                <w:highlight w:val="yellow"/>
              </w:rPr>
              <w:t>(British Values, Citizenship)</w:t>
            </w:r>
          </w:p>
          <w:p w14:paraId="03A4EFA2" w14:textId="6CB5FEEB"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 xml:space="preserve">Pupils can </w:t>
            </w:r>
            <w:r w:rsidRPr="00FF22B0">
              <w:rPr>
                <w:rFonts w:ascii="Arial" w:hAnsi="Arial" w:cs="Arial"/>
                <w:sz w:val="20"/>
                <w:szCs w:val="20"/>
              </w:rPr>
              <w:lastRenderedPageBreak/>
              <w:t xml:space="preserve">explain why prejudice-based language and behaviour, offline and online, is unacceptable (including sexism, homophobia, biphobia, transphobia, racism, ableism, faith-based). </w:t>
            </w:r>
            <w:r w:rsidRPr="00FF22B0">
              <w:rPr>
                <w:rFonts w:ascii="Arial" w:hAnsi="Arial" w:cs="Arial"/>
                <w:sz w:val="20"/>
                <w:szCs w:val="20"/>
                <w:highlight w:val="yellow"/>
              </w:rPr>
              <w:t>(Citizenship)</w:t>
            </w:r>
          </w:p>
          <w:p w14:paraId="6989BC8B" w14:textId="18D56424"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Pupils can explain how a bystander should behave when observing bullying and what actions they might take.</w:t>
            </w:r>
          </w:p>
          <w:p w14:paraId="57BDB0D2" w14:textId="5D6EFFD2" w:rsidR="00FF22B0" w:rsidRPr="00FF22B0" w:rsidRDefault="00FF22B0" w:rsidP="000B698A">
            <w:pPr>
              <w:pStyle w:val="ListParagraph"/>
              <w:numPr>
                <w:ilvl w:val="0"/>
                <w:numId w:val="10"/>
              </w:numPr>
              <w:ind w:left="337" w:hanging="241"/>
              <w:rPr>
                <w:rFonts w:ascii="Arial" w:hAnsi="Arial" w:cs="Arial"/>
                <w:sz w:val="20"/>
                <w:szCs w:val="20"/>
              </w:rPr>
            </w:pPr>
            <w:r w:rsidRPr="00FF22B0">
              <w:rPr>
                <w:rFonts w:ascii="Arial" w:hAnsi="Arial" w:cs="Arial"/>
                <w:sz w:val="20"/>
                <w:szCs w:val="20"/>
              </w:rPr>
              <w:t>Pupils can describe how to report bullying and explain what having high expectations of behaviour means when online.</w:t>
            </w:r>
          </w:p>
        </w:tc>
        <w:tc>
          <w:tcPr>
            <w:tcW w:w="1574" w:type="dxa"/>
          </w:tcPr>
          <w:p w14:paraId="01D4513F" w14:textId="340FDDBD" w:rsidR="00882F3A" w:rsidRDefault="00882F3A" w:rsidP="00882F3A">
            <w:pPr>
              <w:rPr>
                <w:rFonts w:ascii="Arial" w:hAnsi="Arial" w:cs="Arial"/>
                <w:sz w:val="20"/>
                <w:szCs w:val="20"/>
              </w:rPr>
            </w:pPr>
            <w:r w:rsidRPr="00882F3A">
              <w:rPr>
                <w:rFonts w:ascii="Arial" w:hAnsi="Arial" w:cs="Arial"/>
                <w:b/>
                <w:bCs/>
                <w:sz w:val="20"/>
                <w:szCs w:val="20"/>
              </w:rPr>
              <w:lastRenderedPageBreak/>
              <w:t>Year 7</w:t>
            </w:r>
            <w:r w:rsidR="00BA2F12">
              <w:rPr>
                <w:rFonts w:ascii="Arial" w:hAnsi="Arial" w:cs="Arial"/>
                <w:b/>
                <w:bCs/>
                <w:sz w:val="20"/>
                <w:szCs w:val="20"/>
              </w:rPr>
              <w:t>,</w:t>
            </w:r>
            <w:r w:rsidRPr="00882F3A">
              <w:rPr>
                <w:rFonts w:ascii="Arial" w:hAnsi="Arial" w:cs="Arial"/>
                <w:sz w:val="20"/>
                <w:szCs w:val="20"/>
              </w:rPr>
              <w:t xml:space="preserve"> Celebrating Difference</w:t>
            </w:r>
            <w:r w:rsidR="00BA2F12">
              <w:rPr>
                <w:rFonts w:ascii="Arial" w:hAnsi="Arial" w:cs="Arial"/>
                <w:sz w:val="20"/>
                <w:szCs w:val="20"/>
              </w:rPr>
              <w:t>,</w:t>
            </w:r>
            <w:r w:rsidRPr="00882F3A">
              <w:rPr>
                <w:rFonts w:ascii="Arial" w:hAnsi="Arial" w:cs="Arial"/>
                <w:sz w:val="20"/>
                <w:szCs w:val="20"/>
              </w:rPr>
              <w:t xml:space="preserve"> Piece</w:t>
            </w:r>
            <w:r>
              <w:rPr>
                <w:rFonts w:ascii="Arial" w:hAnsi="Arial" w:cs="Arial"/>
                <w:sz w:val="20"/>
                <w:szCs w:val="20"/>
              </w:rPr>
              <w:t xml:space="preserve">s 1, </w:t>
            </w:r>
            <w:r w:rsidRPr="00882F3A">
              <w:rPr>
                <w:rFonts w:ascii="Arial" w:hAnsi="Arial" w:cs="Arial"/>
                <w:sz w:val="20"/>
                <w:szCs w:val="20"/>
              </w:rPr>
              <w:t xml:space="preserve"> 3</w:t>
            </w:r>
            <w:r>
              <w:rPr>
                <w:rFonts w:ascii="Arial" w:hAnsi="Arial" w:cs="Arial"/>
                <w:sz w:val="20"/>
                <w:szCs w:val="20"/>
              </w:rPr>
              <w:t xml:space="preserve"> and 4</w:t>
            </w:r>
          </w:p>
          <w:p w14:paraId="59EA4F5D" w14:textId="77777777" w:rsidR="00882F3A" w:rsidRPr="00882F3A" w:rsidRDefault="00882F3A" w:rsidP="00882F3A">
            <w:pPr>
              <w:rPr>
                <w:rFonts w:ascii="Arial" w:hAnsi="Arial" w:cs="Arial"/>
                <w:sz w:val="20"/>
                <w:szCs w:val="20"/>
              </w:rPr>
            </w:pPr>
          </w:p>
          <w:p w14:paraId="1E46063C" w14:textId="77777777" w:rsidR="00BA2F12" w:rsidRDefault="00882F3A" w:rsidP="00882F3A">
            <w:pPr>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8</w:t>
            </w:r>
            <w:r w:rsidR="00BA2F12">
              <w:rPr>
                <w:rFonts w:ascii="Arial" w:hAnsi="Arial" w:cs="Arial"/>
                <w:b/>
                <w:bCs/>
                <w:sz w:val="20"/>
                <w:szCs w:val="20"/>
              </w:rPr>
              <w:t>,</w:t>
            </w:r>
            <w:r w:rsidR="005E508A" w:rsidRPr="00882F3A">
              <w:rPr>
                <w:rFonts w:ascii="Arial" w:hAnsi="Arial" w:cs="Arial"/>
                <w:sz w:val="20"/>
                <w:szCs w:val="20"/>
              </w:rPr>
              <w:t xml:space="preserve"> Celebrating Difference</w:t>
            </w:r>
            <w:r w:rsidR="00BA2F12">
              <w:rPr>
                <w:rFonts w:ascii="Arial" w:hAnsi="Arial" w:cs="Arial"/>
                <w:sz w:val="20"/>
                <w:szCs w:val="20"/>
              </w:rPr>
              <w:t>,</w:t>
            </w:r>
          </w:p>
          <w:p w14:paraId="5F2A2674" w14:textId="7F69FC45" w:rsidR="00FF22B0" w:rsidRPr="00882F3A" w:rsidRDefault="005E508A" w:rsidP="00882F3A">
            <w:pPr>
              <w:rPr>
                <w:rFonts w:ascii="Arial" w:hAnsi="Arial" w:cs="Arial"/>
                <w:sz w:val="20"/>
                <w:szCs w:val="20"/>
              </w:rPr>
            </w:pPr>
            <w:r w:rsidRPr="00882F3A">
              <w:rPr>
                <w:rFonts w:ascii="Arial" w:hAnsi="Arial" w:cs="Arial"/>
                <w:sz w:val="20"/>
                <w:szCs w:val="20"/>
              </w:rPr>
              <w:t>Piece 4</w:t>
            </w:r>
          </w:p>
          <w:p w14:paraId="26938021" w14:textId="77777777" w:rsidR="005E508A" w:rsidRPr="00882F3A" w:rsidRDefault="005E508A" w:rsidP="00882F3A">
            <w:pPr>
              <w:rPr>
                <w:rFonts w:ascii="Arial" w:hAnsi="Arial" w:cs="Arial"/>
                <w:b/>
                <w:bCs/>
                <w:sz w:val="20"/>
                <w:szCs w:val="20"/>
              </w:rPr>
            </w:pPr>
          </w:p>
          <w:p w14:paraId="0A0DA078" w14:textId="77777777" w:rsidR="005E508A" w:rsidRDefault="005E508A" w:rsidP="00882F3A">
            <w:pPr>
              <w:rPr>
                <w:rFonts w:ascii="Arial" w:hAnsi="Arial" w:cs="Arial"/>
                <w:sz w:val="20"/>
                <w:szCs w:val="20"/>
              </w:rPr>
            </w:pPr>
          </w:p>
          <w:p w14:paraId="2C9016B5" w14:textId="77777777" w:rsidR="005E508A" w:rsidRDefault="005E508A" w:rsidP="005E508A">
            <w:pPr>
              <w:ind w:left="197" w:hanging="197"/>
              <w:rPr>
                <w:rFonts w:ascii="Arial" w:hAnsi="Arial" w:cs="Arial"/>
                <w:sz w:val="20"/>
                <w:szCs w:val="20"/>
              </w:rPr>
            </w:pPr>
          </w:p>
          <w:p w14:paraId="3C47366C" w14:textId="34EA14D2" w:rsidR="005E508A" w:rsidRPr="00882F3A" w:rsidRDefault="00882F3A" w:rsidP="00882F3A">
            <w:pPr>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9</w:t>
            </w:r>
            <w:r w:rsidR="00BA2F12">
              <w:rPr>
                <w:rFonts w:ascii="Arial" w:hAnsi="Arial" w:cs="Arial"/>
                <w:b/>
                <w:bCs/>
                <w:sz w:val="20"/>
                <w:szCs w:val="20"/>
              </w:rPr>
              <w:t>,</w:t>
            </w:r>
            <w:r w:rsidR="005E508A" w:rsidRPr="00882F3A">
              <w:rPr>
                <w:rFonts w:ascii="Arial" w:hAnsi="Arial" w:cs="Arial"/>
                <w:sz w:val="20"/>
                <w:szCs w:val="20"/>
              </w:rPr>
              <w:t xml:space="preserve"> Celebrating Difference</w:t>
            </w:r>
            <w:r w:rsidR="00BA2F12">
              <w:rPr>
                <w:rFonts w:ascii="Arial" w:hAnsi="Arial" w:cs="Arial"/>
                <w:sz w:val="20"/>
                <w:szCs w:val="20"/>
              </w:rPr>
              <w:t>,</w:t>
            </w:r>
            <w:r w:rsidR="005E508A" w:rsidRPr="00882F3A">
              <w:rPr>
                <w:rFonts w:ascii="Arial" w:hAnsi="Arial" w:cs="Arial"/>
                <w:sz w:val="20"/>
                <w:szCs w:val="20"/>
              </w:rPr>
              <w:t xml:space="preserve"> Piece</w:t>
            </w:r>
            <w:r>
              <w:rPr>
                <w:rFonts w:ascii="Arial" w:hAnsi="Arial" w:cs="Arial"/>
                <w:sz w:val="20"/>
                <w:szCs w:val="20"/>
              </w:rPr>
              <w:t>s</w:t>
            </w:r>
            <w:r w:rsidR="005E508A" w:rsidRPr="00882F3A">
              <w:rPr>
                <w:rFonts w:ascii="Arial" w:hAnsi="Arial" w:cs="Arial"/>
                <w:sz w:val="20"/>
                <w:szCs w:val="20"/>
              </w:rPr>
              <w:t xml:space="preserve"> 1</w:t>
            </w:r>
            <w:r>
              <w:rPr>
                <w:rFonts w:ascii="Arial" w:hAnsi="Arial" w:cs="Arial"/>
                <w:sz w:val="20"/>
                <w:szCs w:val="20"/>
              </w:rPr>
              <w:t>, 4 and</w:t>
            </w:r>
            <w:r w:rsidRPr="00882F3A">
              <w:rPr>
                <w:rFonts w:ascii="Arial" w:hAnsi="Arial" w:cs="Arial"/>
                <w:sz w:val="20"/>
                <w:szCs w:val="20"/>
              </w:rPr>
              <w:t xml:space="preserve"> 5</w:t>
            </w:r>
          </w:p>
          <w:p w14:paraId="738003AB" w14:textId="77777777" w:rsidR="005E508A" w:rsidRDefault="005E508A" w:rsidP="005E508A">
            <w:pPr>
              <w:ind w:left="197" w:hanging="197"/>
              <w:rPr>
                <w:rFonts w:ascii="Arial" w:hAnsi="Arial" w:cs="Arial"/>
                <w:sz w:val="20"/>
                <w:szCs w:val="20"/>
              </w:rPr>
            </w:pPr>
          </w:p>
          <w:p w14:paraId="20DD30DF" w14:textId="77777777" w:rsidR="005E508A" w:rsidRDefault="005E508A" w:rsidP="005E508A">
            <w:pPr>
              <w:ind w:left="197" w:hanging="197"/>
              <w:rPr>
                <w:rFonts w:ascii="Arial" w:hAnsi="Arial" w:cs="Arial"/>
                <w:sz w:val="20"/>
                <w:szCs w:val="20"/>
              </w:rPr>
            </w:pPr>
          </w:p>
          <w:p w14:paraId="6A86B4B3" w14:textId="77777777" w:rsidR="005E508A" w:rsidRDefault="005E508A" w:rsidP="005E508A">
            <w:pPr>
              <w:ind w:left="197" w:hanging="197"/>
              <w:rPr>
                <w:rFonts w:ascii="Arial" w:hAnsi="Arial" w:cs="Arial"/>
                <w:sz w:val="20"/>
                <w:szCs w:val="20"/>
              </w:rPr>
            </w:pPr>
          </w:p>
          <w:p w14:paraId="65A4419F" w14:textId="77777777" w:rsidR="005E508A" w:rsidRDefault="005E508A" w:rsidP="005E508A">
            <w:pPr>
              <w:ind w:left="197" w:hanging="197"/>
              <w:rPr>
                <w:rFonts w:ascii="Arial" w:hAnsi="Arial" w:cs="Arial"/>
                <w:sz w:val="20"/>
                <w:szCs w:val="20"/>
              </w:rPr>
            </w:pPr>
          </w:p>
          <w:p w14:paraId="702FCF89" w14:textId="1644BA1A" w:rsidR="005E508A" w:rsidRPr="00FF22B0" w:rsidRDefault="005E508A" w:rsidP="00882F3A">
            <w:pPr>
              <w:rPr>
                <w:rFonts w:ascii="Arial" w:hAnsi="Arial" w:cs="Arial"/>
                <w:sz w:val="20"/>
                <w:szCs w:val="20"/>
              </w:rPr>
            </w:pPr>
          </w:p>
        </w:tc>
        <w:tc>
          <w:tcPr>
            <w:tcW w:w="2020" w:type="dxa"/>
          </w:tcPr>
          <w:p w14:paraId="2335499F" w14:textId="2F01B955" w:rsidR="00FF22B0" w:rsidRPr="00FF22B0" w:rsidRDefault="00FF22B0">
            <w:pPr>
              <w:rPr>
                <w:rFonts w:ascii="Arial" w:hAnsi="Arial" w:cs="Arial"/>
                <w:sz w:val="20"/>
                <w:szCs w:val="20"/>
              </w:rPr>
            </w:pPr>
            <w:r w:rsidRPr="00FF22B0">
              <w:rPr>
                <w:rFonts w:ascii="Arial" w:hAnsi="Arial" w:cs="Arial"/>
                <w:sz w:val="20"/>
                <w:szCs w:val="20"/>
              </w:rPr>
              <w:t>n/a</w:t>
            </w:r>
          </w:p>
        </w:tc>
        <w:tc>
          <w:tcPr>
            <w:tcW w:w="1918" w:type="dxa"/>
          </w:tcPr>
          <w:p w14:paraId="0B31D27F" w14:textId="77777777" w:rsidR="00FF22B0" w:rsidRPr="00FF22B0" w:rsidRDefault="00FF22B0">
            <w:pPr>
              <w:rPr>
                <w:rFonts w:ascii="Arial" w:hAnsi="Arial" w:cs="Arial"/>
                <w:sz w:val="20"/>
                <w:szCs w:val="20"/>
              </w:rPr>
            </w:pPr>
          </w:p>
        </w:tc>
      </w:tr>
      <w:tr w:rsidR="00082761" w:rsidRPr="009609B2" w14:paraId="767DB8BB" w14:textId="1164FF9F" w:rsidTr="00082761">
        <w:tc>
          <w:tcPr>
            <w:tcW w:w="1618" w:type="dxa"/>
          </w:tcPr>
          <w:p w14:paraId="5B9832D9" w14:textId="3C77C990" w:rsidR="00FF22B0" w:rsidRPr="00B63EBB" w:rsidRDefault="00FF22B0">
            <w:pPr>
              <w:rPr>
                <w:rFonts w:ascii="Arial" w:hAnsi="Arial" w:cs="Arial"/>
                <w:b/>
                <w:sz w:val="24"/>
                <w:szCs w:val="24"/>
              </w:rPr>
            </w:pPr>
            <w:r w:rsidRPr="00B63EBB">
              <w:rPr>
                <w:rFonts w:ascii="Arial" w:hAnsi="Arial" w:cs="Arial"/>
                <w:b/>
                <w:sz w:val="24"/>
                <w:szCs w:val="24"/>
              </w:rPr>
              <w:lastRenderedPageBreak/>
              <w:t xml:space="preserve">Making </w:t>
            </w:r>
            <w:r>
              <w:rPr>
                <w:rFonts w:ascii="Arial" w:hAnsi="Arial" w:cs="Arial"/>
                <w:b/>
                <w:sz w:val="24"/>
                <w:szCs w:val="24"/>
              </w:rPr>
              <w:t>g</w:t>
            </w:r>
            <w:r w:rsidRPr="00B63EBB">
              <w:rPr>
                <w:rFonts w:ascii="Arial" w:hAnsi="Arial" w:cs="Arial"/>
                <w:b/>
                <w:sz w:val="24"/>
                <w:szCs w:val="24"/>
              </w:rPr>
              <w:t xml:space="preserve">ood </w:t>
            </w:r>
            <w:r>
              <w:rPr>
                <w:rFonts w:ascii="Arial" w:hAnsi="Arial" w:cs="Arial"/>
                <w:b/>
                <w:sz w:val="24"/>
                <w:szCs w:val="24"/>
              </w:rPr>
              <w:t>b</w:t>
            </w:r>
            <w:r w:rsidRPr="00B63EBB">
              <w:rPr>
                <w:rFonts w:ascii="Arial" w:hAnsi="Arial" w:cs="Arial"/>
                <w:b/>
                <w:sz w:val="24"/>
                <w:szCs w:val="24"/>
              </w:rPr>
              <w:t xml:space="preserve">oundaries </w:t>
            </w:r>
          </w:p>
        </w:tc>
        <w:tc>
          <w:tcPr>
            <w:tcW w:w="1639" w:type="dxa"/>
          </w:tcPr>
          <w:p w14:paraId="78E3A285" w14:textId="08937A96"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 xml:space="preserve">Pupils can talk about how their bodies belong to them, are incredibly </w:t>
            </w:r>
            <w:r w:rsidRPr="00FF22B0">
              <w:rPr>
                <w:rFonts w:ascii="Arial" w:hAnsi="Arial" w:cs="Arial"/>
                <w:sz w:val="20"/>
                <w:szCs w:val="20"/>
              </w:rPr>
              <w:lastRenderedPageBreak/>
              <w:t>special and should be protected.</w:t>
            </w:r>
          </w:p>
          <w:p w14:paraId="4FDEB38A" w14:textId="1CD27B8D"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can identify what is safe and unsafe touching.</w:t>
            </w:r>
          </w:p>
          <w:p w14:paraId="2D9A8C47" w14:textId="51DA8665"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can describe why it is wrong to keep bad secrets and that people should not ask us to do that.</w:t>
            </w:r>
          </w:p>
          <w:p w14:paraId="1D043CC9" w14:textId="4762B70B"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will be able to explain how someone can tell a trusted adult if they feel unsafe.</w:t>
            </w:r>
          </w:p>
        </w:tc>
        <w:tc>
          <w:tcPr>
            <w:tcW w:w="1517" w:type="dxa"/>
          </w:tcPr>
          <w:p w14:paraId="6ADFB7A9" w14:textId="5597E278" w:rsidR="00FF22B0" w:rsidRDefault="00882F3A" w:rsidP="00C44E6D">
            <w:pPr>
              <w:rPr>
                <w:rFonts w:ascii="Arial" w:hAnsi="Arial" w:cs="Arial"/>
                <w:sz w:val="20"/>
                <w:szCs w:val="20"/>
              </w:rPr>
            </w:pPr>
            <w:r w:rsidRPr="00882F3A">
              <w:rPr>
                <w:rFonts w:ascii="Arial" w:hAnsi="Arial" w:cs="Arial"/>
                <w:b/>
                <w:bCs/>
                <w:sz w:val="20"/>
                <w:szCs w:val="20"/>
              </w:rPr>
              <w:lastRenderedPageBreak/>
              <w:t>Year 1</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r w:rsidR="00C44E6D">
              <w:rPr>
                <w:rFonts w:ascii="Arial" w:hAnsi="Arial" w:cs="Arial"/>
                <w:sz w:val="20"/>
                <w:szCs w:val="20"/>
              </w:rPr>
              <w:t xml:space="preserve"> Piece 3</w:t>
            </w:r>
          </w:p>
          <w:p w14:paraId="44A23B39" w14:textId="77777777" w:rsidR="00C44E6D" w:rsidRDefault="00C44E6D" w:rsidP="00C44E6D">
            <w:pPr>
              <w:rPr>
                <w:rFonts w:ascii="Arial" w:hAnsi="Arial" w:cs="Arial"/>
                <w:sz w:val="20"/>
                <w:szCs w:val="20"/>
              </w:rPr>
            </w:pPr>
          </w:p>
          <w:p w14:paraId="154027D3" w14:textId="4A6D3784" w:rsid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p>
          <w:p w14:paraId="661B5AB0" w14:textId="5AF7A495" w:rsidR="00C44E6D" w:rsidRPr="00C44E6D" w:rsidRDefault="00C44E6D" w:rsidP="00C44E6D">
            <w:pPr>
              <w:rPr>
                <w:rFonts w:ascii="Arial" w:hAnsi="Arial" w:cs="Arial"/>
                <w:sz w:val="20"/>
                <w:szCs w:val="20"/>
              </w:rPr>
            </w:pPr>
            <w:r>
              <w:rPr>
                <w:rFonts w:ascii="Arial" w:hAnsi="Arial" w:cs="Arial"/>
                <w:sz w:val="20"/>
                <w:szCs w:val="20"/>
              </w:rPr>
              <w:t>Pieces 2 and  4</w:t>
            </w:r>
          </w:p>
        </w:tc>
        <w:tc>
          <w:tcPr>
            <w:tcW w:w="1896" w:type="dxa"/>
          </w:tcPr>
          <w:p w14:paraId="469CBF50" w14:textId="1575DFE7" w:rsidR="00FF22B0" w:rsidRPr="00FF22B0" w:rsidRDefault="00FF22B0" w:rsidP="000B698A">
            <w:pPr>
              <w:pStyle w:val="ListParagraph"/>
              <w:numPr>
                <w:ilvl w:val="0"/>
                <w:numId w:val="11"/>
              </w:numPr>
              <w:ind w:left="339" w:hanging="240"/>
              <w:rPr>
                <w:rFonts w:ascii="Arial" w:hAnsi="Arial" w:cs="Arial"/>
                <w:sz w:val="20"/>
                <w:szCs w:val="20"/>
              </w:rPr>
            </w:pPr>
            <w:r w:rsidRPr="00FF22B0">
              <w:rPr>
                <w:rFonts w:ascii="Arial" w:hAnsi="Arial" w:cs="Arial"/>
                <w:sz w:val="20"/>
                <w:szCs w:val="20"/>
              </w:rPr>
              <w:t xml:space="preserve">Pupils can explain what right and wrong touching is and can show an </w:t>
            </w:r>
            <w:r w:rsidRPr="00FF22B0">
              <w:rPr>
                <w:rFonts w:ascii="Arial" w:hAnsi="Arial" w:cs="Arial"/>
                <w:sz w:val="20"/>
                <w:szCs w:val="20"/>
              </w:rPr>
              <w:lastRenderedPageBreak/>
              <w:t>understanding of what is appropriate behaviour in private and in public.</w:t>
            </w:r>
          </w:p>
          <w:p w14:paraId="500AEDB3" w14:textId="0D99ED66" w:rsidR="00FF22B0" w:rsidRPr="00FF22B0" w:rsidRDefault="00FF22B0" w:rsidP="000B698A">
            <w:pPr>
              <w:pStyle w:val="ListParagraph"/>
              <w:numPr>
                <w:ilvl w:val="0"/>
                <w:numId w:val="11"/>
              </w:numPr>
              <w:ind w:left="339" w:hanging="240"/>
              <w:rPr>
                <w:rFonts w:ascii="Arial" w:hAnsi="Arial" w:cs="Arial"/>
                <w:sz w:val="20"/>
                <w:szCs w:val="20"/>
              </w:rPr>
            </w:pPr>
            <w:r w:rsidRPr="00FF22B0">
              <w:rPr>
                <w:rFonts w:ascii="Arial" w:hAnsi="Arial" w:cs="Arial"/>
                <w:sz w:val="20"/>
                <w:szCs w:val="20"/>
              </w:rPr>
              <w:t>Pupils can explain what a bad secret is like and how to get help.</w:t>
            </w:r>
          </w:p>
        </w:tc>
        <w:tc>
          <w:tcPr>
            <w:tcW w:w="1517" w:type="dxa"/>
          </w:tcPr>
          <w:p w14:paraId="1D166805" w14:textId="71EE4822" w:rsidR="00FF22B0" w:rsidRDefault="00882F3A">
            <w:pPr>
              <w:rPr>
                <w:rFonts w:ascii="Arial" w:hAnsi="Arial" w:cs="Arial"/>
                <w:sz w:val="20"/>
                <w:szCs w:val="20"/>
              </w:rPr>
            </w:pPr>
            <w:r w:rsidRPr="00882F3A">
              <w:rPr>
                <w:rFonts w:ascii="Arial" w:hAnsi="Arial" w:cs="Arial"/>
                <w:b/>
                <w:bCs/>
                <w:sz w:val="20"/>
                <w:szCs w:val="20"/>
              </w:rPr>
              <w:lastRenderedPageBreak/>
              <w:t>Year 3</w:t>
            </w:r>
            <w:r w:rsidR="00D24DE5" w:rsidRPr="00882F3A">
              <w:rPr>
                <w:rFonts w:ascii="Arial" w:hAnsi="Arial" w:cs="Arial"/>
                <w:b/>
                <w:bCs/>
                <w:sz w:val="20"/>
                <w:szCs w:val="20"/>
              </w:rPr>
              <w:t>,</w:t>
            </w:r>
            <w:r w:rsidR="00D24DE5">
              <w:rPr>
                <w:rFonts w:ascii="Arial" w:hAnsi="Arial" w:cs="Arial"/>
                <w:sz w:val="20"/>
                <w:szCs w:val="20"/>
              </w:rPr>
              <w:t xml:space="preserve"> Relationships, Piece 3</w:t>
            </w:r>
          </w:p>
          <w:p w14:paraId="78B33DAA" w14:textId="77777777" w:rsidR="00F648CE" w:rsidRDefault="00F648CE">
            <w:pPr>
              <w:rPr>
                <w:rFonts w:ascii="Arial" w:hAnsi="Arial" w:cs="Arial"/>
                <w:sz w:val="20"/>
                <w:szCs w:val="20"/>
              </w:rPr>
            </w:pPr>
          </w:p>
          <w:p w14:paraId="342165E6" w14:textId="0D62E304" w:rsidR="00D24DE5" w:rsidRDefault="00882F3A">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sidR="00D24DE5">
              <w:rPr>
                <w:rFonts w:ascii="Arial" w:hAnsi="Arial" w:cs="Arial"/>
                <w:sz w:val="20"/>
                <w:szCs w:val="20"/>
              </w:rPr>
              <w:t xml:space="preserve"> Healthy Me, </w:t>
            </w:r>
            <w:r w:rsidR="00BA2F12">
              <w:rPr>
                <w:rFonts w:ascii="Arial" w:hAnsi="Arial" w:cs="Arial"/>
                <w:sz w:val="20"/>
                <w:szCs w:val="20"/>
              </w:rPr>
              <w:t xml:space="preserve">Piece </w:t>
            </w:r>
            <w:r w:rsidR="00D24DE5">
              <w:rPr>
                <w:rFonts w:ascii="Arial" w:hAnsi="Arial" w:cs="Arial"/>
                <w:sz w:val="20"/>
                <w:szCs w:val="20"/>
              </w:rPr>
              <w:t>5 (peer pressure)</w:t>
            </w:r>
          </w:p>
          <w:p w14:paraId="5B6B8FBF" w14:textId="25ABC701" w:rsidR="00F648CE" w:rsidRDefault="00F648CE">
            <w:pPr>
              <w:rPr>
                <w:rFonts w:ascii="Arial" w:hAnsi="Arial" w:cs="Arial"/>
                <w:sz w:val="20"/>
                <w:szCs w:val="20"/>
              </w:rPr>
            </w:pPr>
            <w:r>
              <w:rPr>
                <w:rFonts w:ascii="Arial" w:hAnsi="Arial" w:cs="Arial"/>
                <w:sz w:val="20"/>
                <w:szCs w:val="20"/>
              </w:rPr>
              <w:lastRenderedPageBreak/>
              <w:t>Relationships</w:t>
            </w:r>
            <w:r w:rsidR="00BA2F12">
              <w:rPr>
                <w:rFonts w:ascii="Arial" w:hAnsi="Arial" w:cs="Arial"/>
                <w:sz w:val="20"/>
                <w:szCs w:val="20"/>
              </w:rPr>
              <w:t>,</w:t>
            </w:r>
            <w:r>
              <w:rPr>
                <w:rFonts w:ascii="Arial" w:hAnsi="Arial" w:cs="Arial"/>
                <w:sz w:val="20"/>
                <w:szCs w:val="20"/>
              </w:rPr>
              <w:t xml:space="preserve"> Piece 5:</w:t>
            </w:r>
          </w:p>
          <w:p w14:paraId="706F61A1" w14:textId="77777777" w:rsidR="00F648CE" w:rsidRDefault="00F648CE">
            <w:pPr>
              <w:rPr>
                <w:rFonts w:ascii="Arial" w:hAnsi="Arial" w:cs="Arial"/>
                <w:sz w:val="20"/>
                <w:szCs w:val="20"/>
              </w:rPr>
            </w:pPr>
          </w:p>
          <w:p w14:paraId="76025422" w14:textId="37310E42" w:rsidR="00F648CE" w:rsidRPr="00FF22B0" w:rsidRDefault="00882F3A">
            <w:pPr>
              <w:rPr>
                <w:rFonts w:ascii="Arial" w:hAnsi="Arial" w:cs="Arial"/>
                <w:sz w:val="20"/>
                <w:szCs w:val="20"/>
              </w:rPr>
            </w:pPr>
            <w:r w:rsidRPr="00882F3A">
              <w:rPr>
                <w:rFonts w:ascii="Arial" w:hAnsi="Arial" w:cs="Arial"/>
                <w:b/>
                <w:bCs/>
                <w:sz w:val="20"/>
                <w:szCs w:val="20"/>
              </w:rPr>
              <w:t>Year 6</w:t>
            </w:r>
            <w:r w:rsidR="00BA2F12">
              <w:rPr>
                <w:rFonts w:ascii="Arial" w:hAnsi="Arial" w:cs="Arial"/>
                <w:b/>
                <w:bCs/>
                <w:sz w:val="20"/>
                <w:szCs w:val="20"/>
              </w:rPr>
              <w:t>,</w:t>
            </w:r>
            <w:r w:rsidR="007753EB">
              <w:rPr>
                <w:rFonts w:ascii="Arial" w:hAnsi="Arial" w:cs="Arial"/>
                <w:sz w:val="20"/>
                <w:szCs w:val="20"/>
              </w:rPr>
              <w:t xml:space="preserve"> Relationships, Piece 4 (recognising when others are trying to take power and control).</w:t>
            </w:r>
          </w:p>
        </w:tc>
        <w:tc>
          <w:tcPr>
            <w:tcW w:w="2036" w:type="dxa"/>
          </w:tcPr>
          <w:p w14:paraId="4E4DC4E4" w14:textId="21F95A1A" w:rsidR="00FF22B0" w:rsidRPr="00FF22B0" w:rsidRDefault="00FF22B0">
            <w:pPr>
              <w:rPr>
                <w:rFonts w:ascii="Arial" w:hAnsi="Arial" w:cs="Arial"/>
                <w:sz w:val="20"/>
                <w:szCs w:val="20"/>
              </w:rPr>
            </w:pPr>
            <w:r w:rsidRPr="00FF22B0">
              <w:rPr>
                <w:rFonts w:ascii="Arial" w:hAnsi="Arial" w:cs="Arial"/>
                <w:sz w:val="20"/>
                <w:szCs w:val="20"/>
              </w:rPr>
              <w:lastRenderedPageBreak/>
              <w:t>n/a</w:t>
            </w:r>
          </w:p>
        </w:tc>
        <w:tc>
          <w:tcPr>
            <w:tcW w:w="1574" w:type="dxa"/>
          </w:tcPr>
          <w:p w14:paraId="431170D7" w14:textId="77777777" w:rsidR="00FF22B0" w:rsidRPr="00FF22B0" w:rsidRDefault="00FF22B0" w:rsidP="005E508A">
            <w:pPr>
              <w:pStyle w:val="ListParagraph"/>
              <w:ind w:left="344"/>
              <w:rPr>
                <w:rFonts w:ascii="Arial" w:hAnsi="Arial" w:cs="Arial"/>
                <w:sz w:val="20"/>
                <w:szCs w:val="20"/>
              </w:rPr>
            </w:pPr>
          </w:p>
        </w:tc>
        <w:tc>
          <w:tcPr>
            <w:tcW w:w="2020" w:type="dxa"/>
          </w:tcPr>
          <w:p w14:paraId="18874901" w14:textId="7539BCEB"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explain the importance of having good boundaries.</w:t>
            </w:r>
          </w:p>
          <w:p w14:paraId="19086D9A" w14:textId="426ABE5A"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 xml:space="preserve">Pupils can outline </w:t>
            </w:r>
            <w:r w:rsidRPr="00FF22B0">
              <w:rPr>
                <w:rFonts w:ascii="Arial" w:hAnsi="Arial" w:cs="Arial"/>
                <w:sz w:val="20"/>
                <w:szCs w:val="20"/>
              </w:rPr>
              <w:lastRenderedPageBreak/>
              <w:t>strategies for managing conflict.</w:t>
            </w:r>
          </w:p>
          <w:p w14:paraId="7361764C" w14:textId="14155A4A"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explain what consent is and can describe what mutual respect looks like in relationships.</w:t>
            </w:r>
          </w:p>
          <w:p w14:paraId="7D043B24" w14:textId="12358953"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list types of behaviour within relationships that are criminal, including violent behaviour or use of coercive control.</w:t>
            </w:r>
          </w:p>
          <w:p w14:paraId="265DC5E5" w14:textId="77777777"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will be able to explain how to report crime and seek help in those contexts.</w:t>
            </w:r>
          </w:p>
        </w:tc>
        <w:tc>
          <w:tcPr>
            <w:tcW w:w="1918" w:type="dxa"/>
          </w:tcPr>
          <w:p w14:paraId="52F953D2" w14:textId="51E68421" w:rsidR="00FF22B0" w:rsidRDefault="00882F3A" w:rsidP="009E7A1B">
            <w:pPr>
              <w:rPr>
                <w:rFonts w:ascii="Arial" w:hAnsi="Arial" w:cs="Arial"/>
                <w:sz w:val="20"/>
                <w:szCs w:val="20"/>
              </w:rPr>
            </w:pPr>
            <w:r w:rsidRPr="00882F3A">
              <w:rPr>
                <w:rFonts w:ascii="Arial" w:hAnsi="Arial" w:cs="Arial"/>
                <w:b/>
                <w:bCs/>
                <w:sz w:val="20"/>
                <w:szCs w:val="20"/>
              </w:rPr>
              <w:lastRenderedPageBreak/>
              <w:t xml:space="preserve">Year </w:t>
            </w:r>
            <w:r w:rsidR="009E7A1B" w:rsidRPr="00882F3A">
              <w:rPr>
                <w:rFonts w:ascii="Arial" w:hAnsi="Arial" w:cs="Arial"/>
                <w:b/>
                <w:bCs/>
                <w:sz w:val="20"/>
                <w:szCs w:val="20"/>
              </w:rPr>
              <w:t>10</w:t>
            </w:r>
            <w:r w:rsidR="00BA2F12">
              <w:rPr>
                <w:rFonts w:ascii="Arial" w:hAnsi="Arial" w:cs="Arial"/>
                <w:b/>
                <w:bCs/>
                <w:sz w:val="20"/>
                <w:szCs w:val="20"/>
              </w:rPr>
              <w:t>,</w:t>
            </w:r>
            <w:r w:rsidR="009E7A1B">
              <w:rPr>
                <w:rFonts w:ascii="Arial" w:hAnsi="Arial" w:cs="Arial"/>
                <w:sz w:val="20"/>
                <w:szCs w:val="20"/>
              </w:rPr>
              <w:t xml:space="preserve"> Relationships</w:t>
            </w:r>
            <w:r w:rsidR="00BA2F12">
              <w:rPr>
                <w:rFonts w:ascii="Arial" w:hAnsi="Arial" w:cs="Arial"/>
                <w:sz w:val="20"/>
                <w:szCs w:val="20"/>
              </w:rPr>
              <w:t>,</w:t>
            </w:r>
            <w:r w:rsidR="009E7A1B">
              <w:rPr>
                <w:rFonts w:ascii="Arial" w:hAnsi="Arial" w:cs="Arial"/>
                <w:sz w:val="20"/>
                <w:szCs w:val="20"/>
              </w:rPr>
              <w:t xml:space="preserve"> Piece 5</w:t>
            </w:r>
          </w:p>
          <w:p w14:paraId="0D0063C8" w14:textId="77777777" w:rsidR="00BA2F12" w:rsidRDefault="00831A54" w:rsidP="009E7A1B">
            <w:pPr>
              <w:rPr>
                <w:rFonts w:ascii="Arial" w:hAnsi="Arial" w:cs="Arial"/>
                <w:sz w:val="20"/>
                <w:szCs w:val="20"/>
              </w:rPr>
            </w:pPr>
            <w:r>
              <w:rPr>
                <w:rFonts w:ascii="Arial" w:hAnsi="Arial" w:cs="Arial"/>
                <w:sz w:val="20"/>
                <w:szCs w:val="20"/>
              </w:rPr>
              <w:t>Celebrating Difference</w:t>
            </w:r>
            <w:r w:rsidR="00BA2F12">
              <w:rPr>
                <w:rFonts w:ascii="Arial" w:hAnsi="Arial" w:cs="Arial"/>
                <w:sz w:val="20"/>
                <w:szCs w:val="20"/>
              </w:rPr>
              <w:t>,</w:t>
            </w:r>
          </w:p>
          <w:p w14:paraId="7D6A39A0" w14:textId="63009AD0" w:rsidR="00831A54" w:rsidRDefault="00831A54" w:rsidP="009E7A1B">
            <w:pPr>
              <w:rPr>
                <w:rFonts w:ascii="Arial" w:hAnsi="Arial" w:cs="Arial"/>
                <w:sz w:val="20"/>
                <w:szCs w:val="20"/>
              </w:rPr>
            </w:pPr>
            <w:r>
              <w:rPr>
                <w:rFonts w:ascii="Arial" w:hAnsi="Arial" w:cs="Arial"/>
                <w:sz w:val="20"/>
                <w:szCs w:val="20"/>
              </w:rPr>
              <w:t>Piece 4</w:t>
            </w:r>
          </w:p>
          <w:p w14:paraId="47B4296A" w14:textId="65A5AE28" w:rsidR="00831A54" w:rsidRDefault="00831A54" w:rsidP="009E7A1B">
            <w:pPr>
              <w:rPr>
                <w:rFonts w:ascii="Arial" w:hAnsi="Arial" w:cs="Arial"/>
                <w:sz w:val="20"/>
                <w:szCs w:val="20"/>
              </w:rPr>
            </w:pPr>
          </w:p>
          <w:p w14:paraId="20172EE4" w14:textId="77777777" w:rsidR="00831A54" w:rsidRDefault="00831A54" w:rsidP="009E7A1B">
            <w:pPr>
              <w:rPr>
                <w:rFonts w:ascii="Arial" w:hAnsi="Arial" w:cs="Arial"/>
                <w:sz w:val="20"/>
                <w:szCs w:val="20"/>
              </w:rPr>
            </w:pPr>
          </w:p>
          <w:p w14:paraId="32BCE008" w14:textId="77777777" w:rsidR="009E7A1B" w:rsidRDefault="009E7A1B" w:rsidP="009E7A1B">
            <w:pPr>
              <w:rPr>
                <w:rFonts w:ascii="Arial" w:hAnsi="Arial" w:cs="Arial"/>
                <w:sz w:val="20"/>
                <w:szCs w:val="20"/>
              </w:rPr>
            </w:pPr>
          </w:p>
          <w:p w14:paraId="6AAF340D" w14:textId="421174DB" w:rsidR="009E7A1B" w:rsidRPr="009E7A1B" w:rsidRDefault="009E7A1B" w:rsidP="009E7A1B">
            <w:pPr>
              <w:rPr>
                <w:rFonts w:ascii="Arial" w:hAnsi="Arial" w:cs="Arial"/>
                <w:sz w:val="20"/>
                <w:szCs w:val="20"/>
              </w:rPr>
            </w:pPr>
          </w:p>
        </w:tc>
      </w:tr>
      <w:tr w:rsidR="00082761" w:rsidRPr="009609B2" w14:paraId="26BEC6A9" w14:textId="5E6CC6E4" w:rsidTr="00082761">
        <w:tc>
          <w:tcPr>
            <w:tcW w:w="1618" w:type="dxa"/>
          </w:tcPr>
          <w:p w14:paraId="5024D645" w14:textId="77777777" w:rsidR="00FF22B0" w:rsidRPr="00B63EBB" w:rsidRDefault="00FF22B0">
            <w:pPr>
              <w:rPr>
                <w:rFonts w:ascii="Arial" w:hAnsi="Arial" w:cs="Arial"/>
                <w:b/>
                <w:sz w:val="24"/>
                <w:szCs w:val="24"/>
              </w:rPr>
            </w:pPr>
            <w:r w:rsidRPr="00B63EBB">
              <w:rPr>
                <w:rFonts w:ascii="Arial" w:hAnsi="Arial" w:cs="Arial"/>
                <w:b/>
                <w:sz w:val="24"/>
                <w:szCs w:val="24"/>
              </w:rPr>
              <w:lastRenderedPageBreak/>
              <w:t xml:space="preserve">Parenting </w:t>
            </w:r>
          </w:p>
        </w:tc>
        <w:tc>
          <w:tcPr>
            <w:tcW w:w="1639" w:type="dxa"/>
          </w:tcPr>
          <w:p w14:paraId="303CE41E" w14:textId="40B6F06E" w:rsidR="00FF22B0" w:rsidRPr="00FF22B0" w:rsidRDefault="00FF22B0">
            <w:pPr>
              <w:rPr>
                <w:rFonts w:ascii="Arial" w:hAnsi="Arial" w:cs="Arial"/>
                <w:sz w:val="20"/>
                <w:szCs w:val="20"/>
              </w:rPr>
            </w:pPr>
            <w:r w:rsidRPr="00FF22B0">
              <w:rPr>
                <w:rFonts w:ascii="Arial" w:hAnsi="Arial" w:cs="Arial"/>
                <w:sz w:val="20"/>
                <w:szCs w:val="20"/>
              </w:rPr>
              <w:t>n/a</w:t>
            </w:r>
          </w:p>
        </w:tc>
        <w:tc>
          <w:tcPr>
            <w:tcW w:w="1517" w:type="dxa"/>
          </w:tcPr>
          <w:p w14:paraId="4E0E1FFD" w14:textId="77777777" w:rsidR="00FF22B0" w:rsidRPr="00FF22B0" w:rsidRDefault="00FF22B0">
            <w:pPr>
              <w:rPr>
                <w:rFonts w:ascii="Arial" w:hAnsi="Arial" w:cs="Arial"/>
                <w:sz w:val="20"/>
                <w:szCs w:val="20"/>
              </w:rPr>
            </w:pPr>
          </w:p>
        </w:tc>
        <w:tc>
          <w:tcPr>
            <w:tcW w:w="1896" w:type="dxa"/>
          </w:tcPr>
          <w:p w14:paraId="2B081E94" w14:textId="4272ED80" w:rsidR="00FF22B0" w:rsidRPr="00FF22B0" w:rsidRDefault="00FF22B0">
            <w:pPr>
              <w:rPr>
                <w:rFonts w:ascii="Arial" w:hAnsi="Arial" w:cs="Arial"/>
                <w:sz w:val="20"/>
                <w:szCs w:val="20"/>
              </w:rPr>
            </w:pPr>
            <w:r w:rsidRPr="00FF22B0">
              <w:rPr>
                <w:rFonts w:ascii="Arial" w:hAnsi="Arial" w:cs="Arial"/>
                <w:sz w:val="20"/>
                <w:szCs w:val="20"/>
              </w:rPr>
              <w:t>n/a</w:t>
            </w:r>
          </w:p>
        </w:tc>
        <w:tc>
          <w:tcPr>
            <w:tcW w:w="1517" w:type="dxa"/>
          </w:tcPr>
          <w:p w14:paraId="2CDA7CCC" w14:textId="77777777" w:rsidR="00FF22B0" w:rsidRPr="00FF22B0" w:rsidRDefault="00FF22B0">
            <w:pPr>
              <w:rPr>
                <w:rFonts w:ascii="Arial" w:hAnsi="Arial" w:cs="Arial"/>
                <w:sz w:val="20"/>
                <w:szCs w:val="20"/>
              </w:rPr>
            </w:pPr>
          </w:p>
        </w:tc>
        <w:tc>
          <w:tcPr>
            <w:tcW w:w="2036" w:type="dxa"/>
          </w:tcPr>
          <w:p w14:paraId="7189D8C6" w14:textId="5262A180" w:rsidR="00FF22B0" w:rsidRPr="00FF22B0" w:rsidRDefault="00FF22B0">
            <w:pPr>
              <w:rPr>
                <w:rFonts w:ascii="Arial" w:hAnsi="Arial" w:cs="Arial"/>
                <w:sz w:val="20"/>
                <w:szCs w:val="20"/>
              </w:rPr>
            </w:pPr>
            <w:r w:rsidRPr="00FF22B0">
              <w:rPr>
                <w:rFonts w:ascii="Arial" w:hAnsi="Arial" w:cs="Arial"/>
                <w:sz w:val="20"/>
                <w:szCs w:val="20"/>
              </w:rPr>
              <w:t>n/a</w:t>
            </w:r>
          </w:p>
        </w:tc>
        <w:tc>
          <w:tcPr>
            <w:tcW w:w="1574" w:type="dxa"/>
          </w:tcPr>
          <w:p w14:paraId="45A4D97F" w14:textId="77777777" w:rsidR="00FF22B0" w:rsidRPr="00FF22B0" w:rsidRDefault="00FF22B0" w:rsidP="00BA2F12">
            <w:pPr>
              <w:pStyle w:val="ListParagraph"/>
              <w:ind w:left="344"/>
              <w:rPr>
                <w:rFonts w:ascii="Arial" w:hAnsi="Arial" w:cs="Arial"/>
                <w:sz w:val="20"/>
                <w:szCs w:val="20"/>
              </w:rPr>
            </w:pPr>
          </w:p>
        </w:tc>
        <w:tc>
          <w:tcPr>
            <w:tcW w:w="2020" w:type="dxa"/>
          </w:tcPr>
          <w:p w14:paraId="4DE7BE30" w14:textId="0F22D07C" w:rsidR="00FF22B0" w:rsidRPr="00FF22B0" w:rsidRDefault="00FF22B0" w:rsidP="00761116">
            <w:pPr>
              <w:pStyle w:val="ListParagraph"/>
              <w:numPr>
                <w:ilvl w:val="0"/>
                <w:numId w:val="13"/>
              </w:numPr>
              <w:ind w:left="344" w:hanging="234"/>
              <w:rPr>
                <w:rFonts w:ascii="Arial" w:hAnsi="Arial" w:cs="Arial"/>
                <w:sz w:val="20"/>
                <w:szCs w:val="20"/>
              </w:rPr>
            </w:pPr>
            <w:r w:rsidRPr="00FF22B0">
              <w:rPr>
                <w:rFonts w:ascii="Arial" w:hAnsi="Arial" w:cs="Arial"/>
                <w:sz w:val="20"/>
                <w:szCs w:val="20"/>
              </w:rPr>
              <w:t>Pupils can explain the responsibilities of parenthood: what it entails, why it can be joyous and difficult.</w:t>
            </w:r>
          </w:p>
          <w:p w14:paraId="5CE149A1" w14:textId="38DCAC32" w:rsidR="00FF22B0" w:rsidRPr="00FF22B0" w:rsidRDefault="00FF22B0" w:rsidP="00761116">
            <w:pPr>
              <w:pStyle w:val="ListParagraph"/>
              <w:numPr>
                <w:ilvl w:val="0"/>
                <w:numId w:val="13"/>
              </w:numPr>
              <w:ind w:left="344" w:hanging="234"/>
              <w:rPr>
                <w:rFonts w:ascii="Arial" w:hAnsi="Arial" w:cs="Arial"/>
                <w:sz w:val="20"/>
                <w:szCs w:val="20"/>
              </w:rPr>
            </w:pPr>
            <w:r w:rsidRPr="00FF22B0">
              <w:rPr>
                <w:rFonts w:ascii="Arial" w:hAnsi="Arial" w:cs="Arial"/>
                <w:sz w:val="20"/>
                <w:szCs w:val="20"/>
              </w:rPr>
              <w:t xml:space="preserve">Pupils can define what categorises faithful and caring </w:t>
            </w:r>
            <w:r w:rsidRPr="00FF22B0">
              <w:rPr>
                <w:rFonts w:ascii="Arial" w:hAnsi="Arial" w:cs="Arial"/>
                <w:sz w:val="20"/>
                <w:szCs w:val="20"/>
              </w:rPr>
              <w:lastRenderedPageBreak/>
              <w:t>parenting.</w:t>
            </w:r>
          </w:p>
          <w:p w14:paraId="5561DF42" w14:textId="04C6BC7B" w:rsidR="00FF22B0" w:rsidRPr="00FF22B0" w:rsidRDefault="00FF22B0" w:rsidP="000B698A">
            <w:pPr>
              <w:pStyle w:val="ListParagraph"/>
              <w:numPr>
                <w:ilvl w:val="0"/>
                <w:numId w:val="13"/>
              </w:numPr>
              <w:ind w:left="344" w:hanging="234"/>
              <w:rPr>
                <w:rFonts w:ascii="Arial" w:hAnsi="Arial" w:cs="Arial"/>
                <w:sz w:val="20"/>
                <w:szCs w:val="20"/>
              </w:rPr>
            </w:pPr>
            <w:r w:rsidRPr="00FF22B0">
              <w:rPr>
                <w:rFonts w:ascii="Arial" w:hAnsi="Arial" w:cs="Arial"/>
                <w:sz w:val="20"/>
                <w:szCs w:val="20"/>
              </w:rPr>
              <w:t>Pupils can describe the implications of young parenthood and list the services that offer support for new parents and families.</w:t>
            </w:r>
          </w:p>
        </w:tc>
        <w:tc>
          <w:tcPr>
            <w:tcW w:w="1918" w:type="dxa"/>
          </w:tcPr>
          <w:p w14:paraId="2C0C6B0A" w14:textId="199AD2B5" w:rsidR="00FF22B0" w:rsidRDefault="00882F3A" w:rsidP="009E7A1B">
            <w:pPr>
              <w:rPr>
                <w:rFonts w:ascii="Arial" w:hAnsi="Arial" w:cs="Arial"/>
                <w:sz w:val="20"/>
                <w:szCs w:val="20"/>
              </w:rPr>
            </w:pPr>
            <w:r w:rsidRPr="00882F3A">
              <w:rPr>
                <w:rFonts w:ascii="Arial" w:hAnsi="Arial" w:cs="Arial"/>
                <w:b/>
                <w:bCs/>
                <w:sz w:val="20"/>
                <w:szCs w:val="20"/>
              </w:rPr>
              <w:lastRenderedPageBreak/>
              <w:t xml:space="preserve">Year </w:t>
            </w:r>
            <w:r w:rsidR="00831A54" w:rsidRPr="00882F3A">
              <w:rPr>
                <w:rFonts w:ascii="Arial" w:hAnsi="Arial" w:cs="Arial"/>
                <w:b/>
                <w:bCs/>
                <w:sz w:val="20"/>
                <w:szCs w:val="20"/>
              </w:rPr>
              <w:t>10</w:t>
            </w:r>
            <w:r w:rsidR="00BA2F12">
              <w:rPr>
                <w:rFonts w:ascii="Arial" w:hAnsi="Arial" w:cs="Arial"/>
                <w:b/>
                <w:bCs/>
                <w:sz w:val="20"/>
                <w:szCs w:val="20"/>
              </w:rPr>
              <w:t>,</w:t>
            </w:r>
            <w:r w:rsidR="00831A54">
              <w:rPr>
                <w:rFonts w:ascii="Arial" w:hAnsi="Arial" w:cs="Arial"/>
                <w:sz w:val="20"/>
                <w:szCs w:val="20"/>
              </w:rPr>
              <w:t xml:space="preserve"> Relationships</w:t>
            </w:r>
            <w:r w:rsidR="00BA2F12">
              <w:rPr>
                <w:rFonts w:ascii="Arial" w:hAnsi="Arial" w:cs="Arial"/>
                <w:sz w:val="20"/>
                <w:szCs w:val="20"/>
              </w:rPr>
              <w:t>,</w:t>
            </w:r>
            <w:r w:rsidR="00831A54">
              <w:rPr>
                <w:rFonts w:ascii="Arial" w:hAnsi="Arial" w:cs="Arial"/>
                <w:sz w:val="20"/>
                <w:szCs w:val="20"/>
              </w:rPr>
              <w:t xml:space="preserve"> Piece 3</w:t>
            </w:r>
          </w:p>
          <w:p w14:paraId="709E07EF" w14:textId="346EAC0F" w:rsidR="00831A54" w:rsidRDefault="00831A54" w:rsidP="009E7A1B">
            <w:pPr>
              <w:rPr>
                <w:rFonts w:ascii="Arial" w:hAnsi="Arial" w:cs="Arial"/>
                <w:sz w:val="20"/>
                <w:szCs w:val="20"/>
              </w:rPr>
            </w:pPr>
          </w:p>
          <w:p w14:paraId="5619457F" w14:textId="77777777" w:rsidR="00BA2F12" w:rsidRDefault="00882F3A" w:rsidP="009E7A1B">
            <w:pPr>
              <w:rPr>
                <w:rFonts w:ascii="Arial" w:hAnsi="Arial" w:cs="Arial"/>
                <w:sz w:val="20"/>
                <w:szCs w:val="20"/>
              </w:rPr>
            </w:pPr>
            <w:r w:rsidRPr="00882F3A">
              <w:rPr>
                <w:rFonts w:ascii="Arial" w:hAnsi="Arial" w:cs="Arial"/>
                <w:b/>
                <w:bCs/>
                <w:sz w:val="20"/>
                <w:szCs w:val="20"/>
              </w:rPr>
              <w:t xml:space="preserve">Year </w:t>
            </w:r>
            <w:r w:rsidR="00831A54" w:rsidRPr="00882F3A">
              <w:rPr>
                <w:rFonts w:ascii="Arial" w:hAnsi="Arial" w:cs="Arial"/>
                <w:b/>
                <w:bCs/>
                <w:sz w:val="20"/>
                <w:szCs w:val="20"/>
              </w:rPr>
              <w:t>11</w:t>
            </w:r>
            <w:r w:rsidR="00BA2F12">
              <w:rPr>
                <w:rFonts w:ascii="Arial" w:hAnsi="Arial" w:cs="Arial"/>
                <w:b/>
                <w:bCs/>
                <w:sz w:val="20"/>
                <w:szCs w:val="20"/>
              </w:rPr>
              <w:t>,</w:t>
            </w:r>
            <w:r w:rsidR="00831A54">
              <w:rPr>
                <w:rFonts w:ascii="Arial" w:hAnsi="Arial" w:cs="Arial"/>
                <w:sz w:val="20"/>
                <w:szCs w:val="20"/>
              </w:rPr>
              <w:t xml:space="preserve"> Dreams and Goals</w:t>
            </w:r>
            <w:r w:rsidR="00BA2F12">
              <w:rPr>
                <w:rFonts w:ascii="Arial" w:hAnsi="Arial" w:cs="Arial"/>
                <w:sz w:val="20"/>
                <w:szCs w:val="20"/>
              </w:rPr>
              <w:t>,</w:t>
            </w:r>
          </w:p>
          <w:p w14:paraId="14CB7D04" w14:textId="228BF29A" w:rsidR="00831A54" w:rsidRDefault="00831A54" w:rsidP="009E7A1B">
            <w:pPr>
              <w:rPr>
                <w:rFonts w:ascii="Arial" w:hAnsi="Arial" w:cs="Arial"/>
                <w:sz w:val="20"/>
                <w:szCs w:val="20"/>
              </w:rPr>
            </w:pPr>
            <w:r>
              <w:rPr>
                <w:rFonts w:ascii="Arial" w:hAnsi="Arial" w:cs="Arial"/>
                <w:sz w:val="20"/>
                <w:szCs w:val="20"/>
              </w:rPr>
              <w:t>Piece 4</w:t>
            </w:r>
            <w:r w:rsidR="001C6C8C">
              <w:rPr>
                <w:rFonts w:ascii="Arial" w:hAnsi="Arial" w:cs="Arial"/>
                <w:sz w:val="20"/>
                <w:szCs w:val="20"/>
              </w:rPr>
              <w:t>.</w:t>
            </w:r>
          </w:p>
          <w:p w14:paraId="07DDEF06" w14:textId="77777777" w:rsidR="00831A54" w:rsidRDefault="00831A54" w:rsidP="009E7A1B">
            <w:pPr>
              <w:rPr>
                <w:rFonts w:ascii="Arial" w:hAnsi="Arial" w:cs="Arial"/>
                <w:sz w:val="20"/>
                <w:szCs w:val="20"/>
              </w:rPr>
            </w:pPr>
          </w:p>
          <w:p w14:paraId="24BD9D7A" w14:textId="77777777" w:rsidR="00831A54" w:rsidRDefault="00831A54" w:rsidP="009E7A1B">
            <w:pPr>
              <w:rPr>
                <w:rFonts w:ascii="Arial" w:hAnsi="Arial" w:cs="Arial"/>
                <w:sz w:val="20"/>
                <w:szCs w:val="20"/>
              </w:rPr>
            </w:pPr>
          </w:p>
          <w:p w14:paraId="0E16EF73" w14:textId="73732E21" w:rsidR="00831A54" w:rsidRPr="009E7A1B" w:rsidRDefault="00831A54" w:rsidP="009E7A1B">
            <w:pPr>
              <w:rPr>
                <w:rFonts w:ascii="Arial" w:hAnsi="Arial" w:cs="Arial"/>
                <w:sz w:val="20"/>
                <w:szCs w:val="20"/>
              </w:rPr>
            </w:pPr>
          </w:p>
        </w:tc>
      </w:tr>
    </w:tbl>
    <w:p w14:paraId="107A1276" w14:textId="59DD58FB" w:rsidR="006815FC" w:rsidRDefault="006815FC">
      <w:pPr>
        <w:rPr>
          <w:sz w:val="16"/>
          <w:szCs w:val="16"/>
        </w:rPr>
      </w:pPr>
    </w:p>
    <w:p w14:paraId="1BAB8906" w14:textId="1EB47DFA" w:rsidR="00995B9B" w:rsidRDefault="00995B9B">
      <w:pPr>
        <w:rPr>
          <w:sz w:val="16"/>
          <w:szCs w:val="16"/>
        </w:rPr>
      </w:pPr>
    </w:p>
    <w:tbl>
      <w:tblPr>
        <w:tblStyle w:val="TableGrid"/>
        <w:tblW w:w="16116" w:type="dxa"/>
        <w:tblInd w:w="-431" w:type="dxa"/>
        <w:tblCellMar>
          <w:top w:w="57" w:type="dxa"/>
          <w:left w:w="85" w:type="dxa"/>
          <w:bottom w:w="57" w:type="dxa"/>
          <w:right w:w="85" w:type="dxa"/>
        </w:tblCellMar>
        <w:tblLook w:val="04A0" w:firstRow="1" w:lastRow="0" w:firstColumn="1" w:lastColumn="0" w:noHBand="0" w:noVBand="1"/>
      </w:tblPr>
      <w:tblGrid>
        <w:gridCol w:w="1544"/>
        <w:gridCol w:w="1736"/>
        <w:gridCol w:w="2054"/>
        <w:gridCol w:w="1850"/>
        <w:gridCol w:w="1473"/>
        <w:gridCol w:w="1975"/>
        <w:gridCol w:w="1519"/>
        <w:gridCol w:w="2559"/>
        <w:gridCol w:w="1406"/>
      </w:tblGrid>
      <w:tr w:rsidR="00995B9B" w:rsidRPr="009609B2" w14:paraId="315AF4EF" w14:textId="77777777" w:rsidTr="003E1E8F">
        <w:tc>
          <w:tcPr>
            <w:tcW w:w="1544" w:type="dxa"/>
          </w:tcPr>
          <w:p w14:paraId="57244BF0" w14:textId="77777777" w:rsidR="00995B9B" w:rsidRPr="004B0859" w:rsidRDefault="00995B9B" w:rsidP="003E1E8F">
            <w:pPr>
              <w:rPr>
                <w:rFonts w:ascii="Arial" w:hAnsi="Arial" w:cs="Arial"/>
                <w:b/>
                <w:color w:val="E5855A"/>
                <w:sz w:val="24"/>
                <w:szCs w:val="24"/>
              </w:rPr>
            </w:pPr>
            <w:r w:rsidRPr="004B0859">
              <w:rPr>
                <w:rFonts w:ascii="Arial" w:hAnsi="Arial" w:cs="Arial"/>
                <w:b/>
                <w:color w:val="E5855A"/>
                <w:sz w:val="24"/>
                <w:szCs w:val="24"/>
              </w:rPr>
              <w:t>Key theology</w:t>
            </w:r>
          </w:p>
          <w:p w14:paraId="26820DDB" w14:textId="77777777" w:rsidR="00995B9B" w:rsidRPr="00B63EBB" w:rsidRDefault="00995B9B" w:rsidP="003E1E8F">
            <w:pPr>
              <w:rPr>
                <w:rFonts w:ascii="Arial" w:hAnsi="Arial" w:cs="Arial"/>
                <w:b/>
                <w:sz w:val="24"/>
                <w:szCs w:val="24"/>
              </w:rPr>
            </w:pPr>
          </w:p>
        </w:tc>
        <w:tc>
          <w:tcPr>
            <w:tcW w:w="1736" w:type="dxa"/>
          </w:tcPr>
          <w:p w14:paraId="665A51F7"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explain that most Christians believe that </w:t>
            </w:r>
            <w:r w:rsidRPr="004B0859">
              <w:rPr>
                <w:rFonts w:ascii="Arial" w:hAnsi="Arial" w:cs="Arial"/>
                <w:bCs/>
                <w:color w:val="E5855A"/>
                <w:sz w:val="24"/>
                <w:szCs w:val="24"/>
              </w:rPr>
              <w:t>God</w:t>
            </w:r>
            <w:r w:rsidRPr="004B0859">
              <w:rPr>
                <w:rFonts w:ascii="Arial" w:hAnsi="Arial" w:cs="Arial"/>
                <w:b/>
                <w:color w:val="E5855A"/>
                <w:sz w:val="24"/>
                <w:szCs w:val="24"/>
              </w:rPr>
              <w:t xml:space="preserve"> </w:t>
            </w:r>
            <w:r w:rsidRPr="004B0859">
              <w:rPr>
                <w:rFonts w:ascii="Arial" w:hAnsi="Arial" w:cs="Arial"/>
                <w:color w:val="E5855A"/>
                <w:sz w:val="24"/>
                <w:szCs w:val="24"/>
              </w:rPr>
              <w:t>loves people, that God has always loved them as an individual and always will.</w:t>
            </w:r>
          </w:p>
          <w:p w14:paraId="32074E8B"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talk about why other people are special (and how Christians </w:t>
            </w:r>
            <w:r w:rsidRPr="004B0859">
              <w:rPr>
                <w:rFonts w:ascii="Arial" w:hAnsi="Arial" w:cs="Arial"/>
                <w:color w:val="E5855A"/>
                <w:sz w:val="24"/>
                <w:szCs w:val="24"/>
              </w:rPr>
              <w:lastRenderedPageBreak/>
              <w:t xml:space="preserve">believe that they are </w:t>
            </w:r>
            <w:r w:rsidRPr="004B0859">
              <w:rPr>
                <w:rFonts w:ascii="Arial" w:hAnsi="Arial" w:cs="Arial"/>
                <w:bCs/>
                <w:color w:val="E5855A"/>
                <w:sz w:val="24"/>
                <w:szCs w:val="24"/>
              </w:rPr>
              <w:t>created</w:t>
            </w:r>
            <w:r w:rsidRPr="004B0859">
              <w:rPr>
                <w:rFonts w:ascii="Arial" w:hAnsi="Arial" w:cs="Arial"/>
                <w:color w:val="E5855A"/>
                <w:sz w:val="24"/>
                <w:szCs w:val="24"/>
              </w:rPr>
              <w:t xml:space="preserve"> and loved by God).</w:t>
            </w:r>
          </w:p>
          <w:p w14:paraId="5D5CEDDB"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talk about what the Christian belief in </w:t>
            </w:r>
            <w:r w:rsidRPr="004B0859">
              <w:rPr>
                <w:rFonts w:ascii="Arial" w:hAnsi="Arial" w:cs="Arial"/>
                <w:bCs/>
                <w:color w:val="E5855A"/>
                <w:sz w:val="24"/>
                <w:szCs w:val="24"/>
              </w:rPr>
              <w:t>creation</w:t>
            </w:r>
            <w:r w:rsidRPr="004B0859">
              <w:rPr>
                <w:rFonts w:ascii="Arial" w:hAnsi="Arial" w:cs="Arial"/>
                <w:color w:val="E5855A"/>
                <w:sz w:val="24"/>
                <w:szCs w:val="24"/>
              </w:rPr>
              <w:t xml:space="preserve"> means for how people should value and protect themselves and treat other people.</w:t>
            </w:r>
          </w:p>
          <w:p w14:paraId="511DCFB6"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Pupils can give examples of people doing things that hurt others. They can talk about how humans often let themselves down.</w:t>
            </w:r>
          </w:p>
          <w:p w14:paraId="7FB65B32"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lastRenderedPageBreak/>
              <w:t xml:space="preserve">They can describe simply what the word </w:t>
            </w:r>
            <w:r w:rsidRPr="004B0859">
              <w:rPr>
                <w:rFonts w:ascii="Arial" w:hAnsi="Arial" w:cs="Arial"/>
                <w:bCs/>
                <w:color w:val="E5855A"/>
                <w:sz w:val="24"/>
                <w:szCs w:val="24"/>
              </w:rPr>
              <w:t>forgiveness</w:t>
            </w:r>
            <w:r w:rsidRPr="004B0859">
              <w:rPr>
                <w:rFonts w:ascii="Arial" w:hAnsi="Arial" w:cs="Arial"/>
                <w:color w:val="E5855A"/>
                <w:sz w:val="24"/>
                <w:szCs w:val="24"/>
              </w:rPr>
              <w:t xml:space="preserve"> means and talk about fresh starts.</w:t>
            </w:r>
          </w:p>
          <w:p w14:paraId="11D58474"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Pupils can talk about why it is good to keep friends and the importance of sticking by people and supporting them unless they really hurt us.</w:t>
            </w:r>
          </w:p>
          <w:p w14:paraId="47471036" w14:textId="77777777" w:rsidR="00995B9B" w:rsidRPr="00FF22B0" w:rsidRDefault="00995B9B" w:rsidP="003E1E8F">
            <w:pPr>
              <w:rPr>
                <w:rFonts w:ascii="Arial" w:hAnsi="Arial" w:cs="Arial"/>
                <w:sz w:val="20"/>
                <w:szCs w:val="20"/>
              </w:rPr>
            </w:pPr>
          </w:p>
        </w:tc>
        <w:tc>
          <w:tcPr>
            <w:tcW w:w="2054" w:type="dxa"/>
          </w:tcPr>
          <w:p w14:paraId="0C45B8B1" w14:textId="77777777" w:rsidR="00995B9B" w:rsidRPr="00FF22B0" w:rsidRDefault="00995B9B" w:rsidP="003E1E8F">
            <w:pPr>
              <w:rPr>
                <w:rFonts w:ascii="Arial" w:hAnsi="Arial" w:cs="Arial"/>
                <w:sz w:val="20"/>
                <w:szCs w:val="20"/>
              </w:rPr>
            </w:pPr>
          </w:p>
        </w:tc>
        <w:tc>
          <w:tcPr>
            <w:tcW w:w="1850" w:type="dxa"/>
          </w:tcPr>
          <w:p w14:paraId="69CB264E"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explain Christian (and other faiths’) beliefs in an eternal Love, that cannot be broken, that pre-existed the world and carries on after death.</w:t>
            </w:r>
          </w:p>
          <w:p w14:paraId="31896D88"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 xml:space="preserve">Pupils can link this to the Christian idea of the Trinity and </w:t>
            </w:r>
            <w:r w:rsidRPr="004B0859">
              <w:rPr>
                <w:rFonts w:ascii="Arial" w:hAnsi="Arial" w:cs="Arial"/>
                <w:color w:val="E5855A"/>
                <w:sz w:val="24"/>
                <w:szCs w:val="24"/>
              </w:rPr>
              <w:lastRenderedPageBreak/>
              <w:t>explain what difference it will make to Christians’ lives if they believe they have a relationship with this God of eternal love.</w:t>
            </w:r>
          </w:p>
          <w:p w14:paraId="003BC32A"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explain that Christians believe in the sacredness and worth of every person and can describe how that might affect how Christians regard and protect themselves and others.</w:t>
            </w:r>
          </w:p>
          <w:p w14:paraId="0FBAE40C"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 xml:space="preserve">Pupils can explain the Christian belief in the </w:t>
            </w:r>
            <w:r w:rsidRPr="004B0859">
              <w:rPr>
                <w:rFonts w:ascii="Arial" w:hAnsi="Arial" w:cs="Arial"/>
                <w:color w:val="E5855A"/>
                <w:sz w:val="24"/>
                <w:szCs w:val="24"/>
              </w:rPr>
              <w:lastRenderedPageBreak/>
              <w:t>Fall and talk about how all people can make mistakes and treat others badly.</w:t>
            </w:r>
          </w:p>
          <w:p w14:paraId="0FCB6646"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explore the consequences of bad behaviour and explain the Christian ideas about repentance, forgiveness reconciliation and peace.</w:t>
            </w:r>
          </w:p>
          <w:p w14:paraId="091F38F9" w14:textId="77777777" w:rsidR="00995B9B" w:rsidRPr="00FF22B0" w:rsidRDefault="00995B9B" w:rsidP="003E1E8F">
            <w:pPr>
              <w:rPr>
                <w:rFonts w:ascii="Arial" w:hAnsi="Arial" w:cs="Arial"/>
                <w:sz w:val="20"/>
                <w:szCs w:val="20"/>
              </w:rPr>
            </w:pPr>
            <w:r w:rsidRPr="004B0859">
              <w:rPr>
                <w:rFonts w:ascii="Arial" w:hAnsi="Arial" w:cs="Arial"/>
                <w:color w:val="E5855A"/>
                <w:sz w:val="24"/>
                <w:szCs w:val="24"/>
              </w:rPr>
              <w:t xml:space="preserve">Pupils can explain what faithfulness and commitment means to family, friends, relationships and members of their community. They can </w:t>
            </w:r>
            <w:r w:rsidRPr="004B0859">
              <w:rPr>
                <w:rFonts w:ascii="Arial" w:hAnsi="Arial" w:cs="Arial"/>
                <w:color w:val="E5855A"/>
                <w:sz w:val="24"/>
                <w:szCs w:val="24"/>
              </w:rPr>
              <w:lastRenderedPageBreak/>
              <w:t>explain why faithfulness is important for building security, trust and happiness, and what behaviours might endanger faithfulness.</w:t>
            </w:r>
          </w:p>
        </w:tc>
        <w:tc>
          <w:tcPr>
            <w:tcW w:w="1473" w:type="dxa"/>
          </w:tcPr>
          <w:p w14:paraId="0DD94E35" w14:textId="77777777" w:rsidR="00995B9B" w:rsidRPr="00FF22B0" w:rsidRDefault="00995B9B" w:rsidP="003E1E8F">
            <w:pPr>
              <w:rPr>
                <w:rFonts w:ascii="Arial" w:hAnsi="Arial" w:cs="Arial"/>
                <w:sz w:val="20"/>
                <w:szCs w:val="20"/>
              </w:rPr>
            </w:pPr>
          </w:p>
        </w:tc>
        <w:tc>
          <w:tcPr>
            <w:tcW w:w="1975" w:type="dxa"/>
          </w:tcPr>
          <w:p w14:paraId="6499F131" w14:textId="77777777" w:rsidR="00995B9B" w:rsidRPr="004B0859" w:rsidRDefault="00995B9B" w:rsidP="003E1E8F">
            <w:pPr>
              <w:pStyle w:val="ListParagraph"/>
              <w:numPr>
                <w:ilvl w:val="0"/>
                <w:numId w:val="14"/>
              </w:numPr>
              <w:ind w:left="337" w:hanging="241"/>
              <w:rPr>
                <w:rFonts w:ascii="Arial" w:hAnsi="Arial" w:cs="Arial"/>
                <w:color w:val="E5855A"/>
                <w:sz w:val="24"/>
                <w:szCs w:val="24"/>
              </w:rPr>
            </w:pPr>
            <w:r w:rsidRPr="004B0859">
              <w:rPr>
                <w:rFonts w:ascii="Arial" w:hAnsi="Arial" w:cs="Arial"/>
                <w:color w:val="E5855A"/>
                <w:sz w:val="24"/>
                <w:szCs w:val="24"/>
              </w:rPr>
              <w:t>Pupils can explain and evaluate the Christian belief in an invitation into an everlasting relationship with a</w:t>
            </w:r>
            <w:r w:rsidRPr="004B0859">
              <w:rPr>
                <w:rFonts w:ascii="Arial" w:hAnsi="Arial" w:cs="Arial"/>
                <w:b/>
                <w:color w:val="E5855A"/>
                <w:sz w:val="24"/>
                <w:szCs w:val="24"/>
              </w:rPr>
              <w:t xml:space="preserve"> </w:t>
            </w:r>
            <w:r w:rsidRPr="004B0859">
              <w:rPr>
                <w:rFonts w:ascii="Arial" w:hAnsi="Arial" w:cs="Arial"/>
                <w:bCs/>
                <w:color w:val="E5855A"/>
                <w:sz w:val="24"/>
                <w:szCs w:val="24"/>
              </w:rPr>
              <w:t>God</w:t>
            </w:r>
            <w:r w:rsidRPr="004B0859">
              <w:rPr>
                <w:rFonts w:ascii="Arial" w:hAnsi="Arial" w:cs="Arial"/>
                <w:color w:val="E5855A"/>
                <w:sz w:val="24"/>
                <w:szCs w:val="24"/>
              </w:rPr>
              <w:t xml:space="preserve"> of love as expressed in the </w:t>
            </w:r>
            <w:r w:rsidRPr="004B0859">
              <w:rPr>
                <w:rFonts w:ascii="Arial" w:hAnsi="Arial" w:cs="Arial"/>
                <w:bCs/>
                <w:color w:val="E5855A"/>
                <w:sz w:val="24"/>
                <w:szCs w:val="24"/>
              </w:rPr>
              <w:t xml:space="preserve">Trinity. </w:t>
            </w:r>
            <w:r w:rsidRPr="004B0859">
              <w:rPr>
                <w:rFonts w:ascii="Arial" w:hAnsi="Arial" w:cs="Arial"/>
                <w:color w:val="E5855A"/>
                <w:sz w:val="24"/>
                <w:szCs w:val="24"/>
              </w:rPr>
              <w:t xml:space="preserve">Pupils can explain how this belief may sustain Christians, can outline alternative views about </w:t>
            </w:r>
            <w:r w:rsidRPr="004B0859">
              <w:rPr>
                <w:rFonts w:ascii="Arial" w:hAnsi="Arial" w:cs="Arial"/>
                <w:color w:val="E5855A"/>
                <w:sz w:val="24"/>
                <w:szCs w:val="24"/>
              </w:rPr>
              <w:lastRenderedPageBreak/>
              <w:t>what sustains people and can express their own opinions.</w:t>
            </w:r>
          </w:p>
          <w:p w14:paraId="00C6E211"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evaluate the benefits and difficulties for relationships and society of living out a belief in the </w:t>
            </w:r>
            <w:r w:rsidRPr="004B0859">
              <w:rPr>
                <w:rFonts w:ascii="Arial" w:hAnsi="Arial" w:cs="Arial"/>
                <w:bCs/>
                <w:color w:val="E5855A"/>
                <w:sz w:val="24"/>
                <w:szCs w:val="24"/>
              </w:rPr>
              <w:t>sacredness and worth</w:t>
            </w:r>
            <w:r w:rsidRPr="004B0859">
              <w:rPr>
                <w:rFonts w:ascii="Arial" w:hAnsi="Arial" w:cs="Arial"/>
                <w:b/>
                <w:color w:val="E5855A"/>
                <w:sz w:val="24"/>
                <w:szCs w:val="24"/>
              </w:rPr>
              <w:t xml:space="preserve"> </w:t>
            </w:r>
            <w:r w:rsidRPr="004B0859">
              <w:rPr>
                <w:rFonts w:ascii="Arial" w:hAnsi="Arial" w:cs="Arial"/>
                <w:color w:val="E5855A"/>
                <w:sz w:val="24"/>
                <w:szCs w:val="24"/>
              </w:rPr>
              <w:t>of all people. Pupils can express their own opinions concerning this vision for humanity.</w:t>
            </w:r>
          </w:p>
          <w:p w14:paraId="68DB5621"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explain the temptations and weaknesses that mean people let each other down; can explain how Christian ideas about </w:t>
            </w:r>
            <w:r w:rsidRPr="004B0859">
              <w:rPr>
                <w:rFonts w:ascii="Arial" w:hAnsi="Arial" w:cs="Arial"/>
                <w:color w:val="E5855A"/>
                <w:sz w:val="24"/>
                <w:szCs w:val="24"/>
              </w:rPr>
              <w:lastRenderedPageBreak/>
              <w:t>the Fall and salvation inform a belief in hope for change and a positive future in behaviours and relationships.</w:t>
            </w:r>
          </w:p>
          <w:p w14:paraId="4184136B"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explain the causes of conflict, describe contexts when conflict can be positive and give examples of how to manage conflict; can evaluate the usefulness in conflict resolution of ideas of repentance, forgiveness, reconciliation, restorative </w:t>
            </w:r>
            <w:r w:rsidRPr="004B0859">
              <w:rPr>
                <w:rFonts w:ascii="Arial" w:hAnsi="Arial" w:cs="Arial"/>
                <w:color w:val="E5855A"/>
                <w:sz w:val="24"/>
                <w:szCs w:val="24"/>
              </w:rPr>
              <w:lastRenderedPageBreak/>
              <w:t>justice and peace.</w:t>
            </w:r>
          </w:p>
          <w:p w14:paraId="02E9D69A" w14:textId="77777777" w:rsidR="00995B9B" w:rsidRPr="00FF22B0" w:rsidRDefault="00995B9B" w:rsidP="003E1E8F">
            <w:pPr>
              <w:rPr>
                <w:rFonts w:ascii="Arial" w:hAnsi="Arial" w:cs="Arial"/>
                <w:sz w:val="20"/>
                <w:szCs w:val="20"/>
              </w:rPr>
            </w:pPr>
            <w:r w:rsidRPr="004B0859">
              <w:rPr>
                <w:rFonts w:ascii="Arial" w:hAnsi="Arial" w:cs="Arial"/>
                <w:color w:val="E5855A"/>
                <w:sz w:val="24"/>
                <w:szCs w:val="24"/>
              </w:rPr>
              <w:t>Pupils will be able to describe the importance of faithfulness and commitment in relationships and explain why these qualities can make for rich and life-long contentment.</w:t>
            </w:r>
          </w:p>
        </w:tc>
        <w:tc>
          <w:tcPr>
            <w:tcW w:w="1519" w:type="dxa"/>
          </w:tcPr>
          <w:p w14:paraId="5FDA868B" w14:textId="77777777" w:rsidR="00995B9B" w:rsidRPr="00FF22B0" w:rsidRDefault="00995B9B" w:rsidP="00995B9B">
            <w:pPr>
              <w:pStyle w:val="ListParagraph"/>
              <w:ind w:left="344"/>
              <w:rPr>
                <w:rFonts w:ascii="Arial" w:hAnsi="Arial" w:cs="Arial"/>
                <w:sz w:val="20"/>
                <w:szCs w:val="20"/>
              </w:rPr>
            </w:pPr>
          </w:p>
        </w:tc>
        <w:tc>
          <w:tcPr>
            <w:tcW w:w="2559" w:type="dxa"/>
          </w:tcPr>
          <w:p w14:paraId="2A9D620D"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can evaluate the extent to which the term ‘family’ is a good metaphor for support or a circle of love echoing the Trinity; can give examples to explain if they think that a neighbourhood, friends, a school, a church (or religious community) can be a </w:t>
            </w:r>
            <w:r w:rsidRPr="004B0859">
              <w:rPr>
                <w:rFonts w:ascii="Arial" w:hAnsi="Arial" w:cs="Arial"/>
                <w:color w:val="E5855A"/>
                <w:sz w:val="24"/>
                <w:szCs w:val="24"/>
              </w:rPr>
              <w:lastRenderedPageBreak/>
              <w:t>family?</w:t>
            </w:r>
          </w:p>
          <w:p w14:paraId="72C74AD6"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will be able to evaluate how Christians could make relationships decisions in contexts where their beliefs appear to clash: honouring and safeguarding </w:t>
            </w:r>
            <w:proofErr w:type="spellStart"/>
            <w:r w:rsidRPr="004B0859">
              <w:rPr>
                <w:rFonts w:ascii="Arial" w:hAnsi="Arial" w:cs="Arial"/>
                <w:color w:val="E5855A"/>
                <w:sz w:val="24"/>
                <w:szCs w:val="24"/>
              </w:rPr>
              <w:t>self versus</w:t>
            </w:r>
            <w:proofErr w:type="spellEnd"/>
            <w:r w:rsidRPr="004B0859">
              <w:rPr>
                <w:rFonts w:ascii="Arial" w:hAnsi="Arial" w:cs="Arial"/>
                <w:color w:val="E5855A"/>
                <w:sz w:val="24"/>
                <w:szCs w:val="24"/>
              </w:rPr>
              <w:t xml:space="preserve"> forgiveness and reconciliation.</w:t>
            </w:r>
          </w:p>
          <w:p w14:paraId="628EE3D5"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Pupils can reflect on how long should someone keep forgiving, what is a human flaw or foible and what is unacceptable, harmful or criminal.</w:t>
            </w:r>
          </w:p>
          <w:p w14:paraId="1EC75865"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can outline strategies for managing feelings of loss; </w:t>
            </w:r>
            <w:r w:rsidRPr="004B0859">
              <w:rPr>
                <w:rFonts w:ascii="Arial" w:hAnsi="Arial" w:cs="Arial"/>
                <w:color w:val="E5855A"/>
                <w:sz w:val="24"/>
                <w:szCs w:val="24"/>
              </w:rPr>
              <w:lastRenderedPageBreak/>
              <w:t>will be able to give examples of Christian beliefs that can support people at times of loss.</w:t>
            </w:r>
          </w:p>
          <w:p w14:paraId="6096D163" w14:textId="77777777" w:rsidR="00995B9B" w:rsidRPr="00FF22B0" w:rsidRDefault="00995B9B" w:rsidP="003E1E8F">
            <w:pPr>
              <w:pStyle w:val="ListParagraph"/>
              <w:numPr>
                <w:ilvl w:val="0"/>
                <w:numId w:val="13"/>
              </w:numPr>
              <w:rPr>
                <w:rFonts w:ascii="Arial" w:hAnsi="Arial" w:cs="Arial"/>
                <w:sz w:val="20"/>
                <w:szCs w:val="20"/>
              </w:rPr>
            </w:pPr>
            <w:r w:rsidRPr="004B0859">
              <w:rPr>
                <w:rFonts w:ascii="Arial" w:hAnsi="Arial" w:cs="Arial"/>
                <w:color w:val="E5855A"/>
                <w:sz w:val="24"/>
                <w:szCs w:val="24"/>
              </w:rPr>
              <w:t>Pupils will be able to explain the Christian idea that people are entrusted by God with creating life and that this is a sacred responsibility; will be able to evaluate how having this belief will impact on people’s sense of duty and honour as parents. Pupils will be able to evaluate whether holding this belief is an advantage or a burden for parenthood</w:t>
            </w:r>
            <w:r w:rsidRPr="00F06B52">
              <w:rPr>
                <w:rFonts w:ascii="Arial" w:hAnsi="Arial" w:cs="Arial"/>
                <w:color w:val="00959B"/>
                <w:sz w:val="24"/>
                <w:szCs w:val="24"/>
              </w:rPr>
              <w:t>.</w:t>
            </w:r>
          </w:p>
        </w:tc>
        <w:tc>
          <w:tcPr>
            <w:tcW w:w="1406" w:type="dxa"/>
          </w:tcPr>
          <w:p w14:paraId="14EBB3BC" w14:textId="77777777" w:rsidR="00995B9B" w:rsidRPr="00882F3A" w:rsidRDefault="00995B9B" w:rsidP="003E1E8F">
            <w:pPr>
              <w:rPr>
                <w:rFonts w:ascii="Arial" w:hAnsi="Arial" w:cs="Arial"/>
                <w:b/>
                <w:bCs/>
                <w:sz w:val="20"/>
                <w:szCs w:val="20"/>
              </w:rPr>
            </w:pPr>
          </w:p>
        </w:tc>
      </w:tr>
    </w:tbl>
    <w:p w14:paraId="0973532A" w14:textId="77777777" w:rsidR="00995B9B" w:rsidRPr="009609B2" w:rsidRDefault="00995B9B" w:rsidP="00995B9B">
      <w:pPr>
        <w:rPr>
          <w:sz w:val="16"/>
          <w:szCs w:val="16"/>
        </w:rPr>
      </w:pPr>
    </w:p>
    <w:p w14:paraId="0D51AEA6" w14:textId="77777777" w:rsidR="00995B9B" w:rsidRPr="009609B2" w:rsidRDefault="00995B9B">
      <w:pPr>
        <w:rPr>
          <w:sz w:val="16"/>
          <w:szCs w:val="16"/>
        </w:rPr>
      </w:pPr>
    </w:p>
    <w:sectPr w:rsidR="00995B9B" w:rsidRPr="009609B2" w:rsidSect="00082761">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5C2EF" w14:textId="77777777" w:rsidR="00CA5AC3" w:rsidRDefault="00CA5AC3" w:rsidP="007F3CF5">
      <w:pPr>
        <w:spacing w:after="0" w:line="240" w:lineRule="auto"/>
      </w:pPr>
      <w:r>
        <w:separator/>
      </w:r>
    </w:p>
  </w:endnote>
  <w:endnote w:type="continuationSeparator" w:id="0">
    <w:p w14:paraId="76D79777" w14:textId="77777777" w:rsidR="00CA5AC3" w:rsidRDefault="00CA5AC3" w:rsidP="007F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etik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C8B53" w14:textId="77777777" w:rsidR="000E0D64" w:rsidRDefault="000E0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0C056" w14:textId="79E1274C" w:rsidR="000E0D64" w:rsidRDefault="000E0D64" w:rsidP="000E0D64">
    <w:pPr>
      <w:pStyle w:val="Footer"/>
      <w:jc w:val="center"/>
    </w:pPr>
    <w:r>
      <w:t>Copyright Jigsaw PSHE Ltd</w:t>
    </w:r>
  </w:p>
  <w:p w14:paraId="618A93C3" w14:textId="7FD291CF" w:rsidR="00645231" w:rsidRDefault="00645231" w:rsidP="00BA2F1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8A9B0" w14:textId="77777777" w:rsidR="000E0D64" w:rsidRDefault="000E0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E4DF0" w14:textId="77777777" w:rsidR="00CA5AC3" w:rsidRDefault="00CA5AC3" w:rsidP="007F3CF5">
      <w:pPr>
        <w:spacing w:after="0" w:line="240" w:lineRule="auto"/>
      </w:pPr>
      <w:r>
        <w:separator/>
      </w:r>
    </w:p>
  </w:footnote>
  <w:footnote w:type="continuationSeparator" w:id="0">
    <w:p w14:paraId="7D74D675" w14:textId="77777777" w:rsidR="00CA5AC3" w:rsidRDefault="00CA5AC3" w:rsidP="007F3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287EC" w14:textId="77777777" w:rsidR="000E0D64" w:rsidRDefault="000E0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39F2C" w14:textId="77777777" w:rsidR="000E0D64" w:rsidRDefault="000E0D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16C00" w14:textId="77777777" w:rsidR="000E0D64" w:rsidRDefault="000E0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393"/>
    <w:multiLevelType w:val="hybridMultilevel"/>
    <w:tmpl w:val="70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10AC"/>
    <w:multiLevelType w:val="hybridMultilevel"/>
    <w:tmpl w:val="B608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4941A7"/>
    <w:multiLevelType w:val="hybridMultilevel"/>
    <w:tmpl w:val="063CA636"/>
    <w:lvl w:ilvl="0" w:tplc="A3F6A4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514C15"/>
    <w:multiLevelType w:val="hybridMultilevel"/>
    <w:tmpl w:val="1FE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684A81"/>
    <w:multiLevelType w:val="hybridMultilevel"/>
    <w:tmpl w:val="CB867E54"/>
    <w:lvl w:ilvl="0" w:tplc="D37A98EC">
      <w:start w:val="1"/>
      <w:numFmt w:val="bullet"/>
      <w:lvlText w:val=""/>
      <w:lvlJc w:val="left"/>
      <w:pPr>
        <w:ind w:left="720" w:hanging="360"/>
      </w:pPr>
      <w:rPr>
        <w:rFonts w:ascii="Symbol" w:hAnsi="Symbol" w:hint="default"/>
        <w:color w:val="E585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E64B77"/>
    <w:multiLevelType w:val="hybridMultilevel"/>
    <w:tmpl w:val="935C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B65350"/>
    <w:multiLevelType w:val="hybridMultilevel"/>
    <w:tmpl w:val="CE3C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F73190"/>
    <w:multiLevelType w:val="hybridMultilevel"/>
    <w:tmpl w:val="F974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6F2CCC"/>
    <w:multiLevelType w:val="hybridMultilevel"/>
    <w:tmpl w:val="ACA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FE060B"/>
    <w:multiLevelType w:val="hybridMultilevel"/>
    <w:tmpl w:val="599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FD77F5"/>
    <w:multiLevelType w:val="hybridMultilevel"/>
    <w:tmpl w:val="A502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7B73A7"/>
    <w:multiLevelType w:val="hybridMultilevel"/>
    <w:tmpl w:val="39D4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3A071D"/>
    <w:multiLevelType w:val="hybridMultilevel"/>
    <w:tmpl w:val="9AD6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8456AA"/>
    <w:multiLevelType w:val="hybridMultilevel"/>
    <w:tmpl w:val="FF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144818"/>
    <w:multiLevelType w:val="hybridMultilevel"/>
    <w:tmpl w:val="FAFE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1D01DB"/>
    <w:multiLevelType w:val="hybridMultilevel"/>
    <w:tmpl w:val="0E1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4"/>
  </w:num>
  <w:num w:numId="5">
    <w:abstractNumId w:val="8"/>
  </w:num>
  <w:num w:numId="6">
    <w:abstractNumId w:val="1"/>
  </w:num>
  <w:num w:numId="7">
    <w:abstractNumId w:val="7"/>
  </w:num>
  <w:num w:numId="8">
    <w:abstractNumId w:val="0"/>
  </w:num>
  <w:num w:numId="9">
    <w:abstractNumId w:val="16"/>
  </w:num>
  <w:num w:numId="10">
    <w:abstractNumId w:val="6"/>
  </w:num>
  <w:num w:numId="11">
    <w:abstractNumId w:val="12"/>
  </w:num>
  <w:num w:numId="12">
    <w:abstractNumId w:val="15"/>
  </w:num>
  <w:num w:numId="13">
    <w:abstractNumId w:val="11"/>
  </w:num>
  <w:num w:numId="14">
    <w:abstractNumId w:val="3"/>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F5"/>
    <w:rsid w:val="00015E4B"/>
    <w:rsid w:val="00063200"/>
    <w:rsid w:val="00073278"/>
    <w:rsid w:val="00082761"/>
    <w:rsid w:val="000A0D6C"/>
    <w:rsid w:val="000B698A"/>
    <w:rsid w:val="000E0D64"/>
    <w:rsid w:val="00102907"/>
    <w:rsid w:val="00143F31"/>
    <w:rsid w:val="00154A0C"/>
    <w:rsid w:val="001875B4"/>
    <w:rsid w:val="001904CE"/>
    <w:rsid w:val="001C0426"/>
    <w:rsid w:val="001C6C8C"/>
    <w:rsid w:val="001D2A7A"/>
    <w:rsid w:val="002239C6"/>
    <w:rsid w:val="002B1113"/>
    <w:rsid w:val="00313AFD"/>
    <w:rsid w:val="00352D43"/>
    <w:rsid w:val="00357048"/>
    <w:rsid w:val="0035771F"/>
    <w:rsid w:val="0036517E"/>
    <w:rsid w:val="003733E6"/>
    <w:rsid w:val="003C44C5"/>
    <w:rsid w:val="003C5973"/>
    <w:rsid w:val="003E7B22"/>
    <w:rsid w:val="00420E88"/>
    <w:rsid w:val="004413F9"/>
    <w:rsid w:val="00445E73"/>
    <w:rsid w:val="00474D62"/>
    <w:rsid w:val="004A2C36"/>
    <w:rsid w:val="004B0859"/>
    <w:rsid w:val="004C33AC"/>
    <w:rsid w:val="004D2A1B"/>
    <w:rsid w:val="004F39AA"/>
    <w:rsid w:val="00516020"/>
    <w:rsid w:val="00556954"/>
    <w:rsid w:val="005C2EAB"/>
    <w:rsid w:val="005C3143"/>
    <w:rsid w:val="005D3D2E"/>
    <w:rsid w:val="005D7D54"/>
    <w:rsid w:val="005E508A"/>
    <w:rsid w:val="005F6CCF"/>
    <w:rsid w:val="00632492"/>
    <w:rsid w:val="00635B08"/>
    <w:rsid w:val="00645231"/>
    <w:rsid w:val="00671A3C"/>
    <w:rsid w:val="006815FC"/>
    <w:rsid w:val="006B0930"/>
    <w:rsid w:val="006C5EBC"/>
    <w:rsid w:val="00716BAD"/>
    <w:rsid w:val="00720645"/>
    <w:rsid w:val="00744393"/>
    <w:rsid w:val="00761116"/>
    <w:rsid w:val="007753EB"/>
    <w:rsid w:val="007D599B"/>
    <w:rsid w:val="007F3CF5"/>
    <w:rsid w:val="0080109B"/>
    <w:rsid w:val="00831A54"/>
    <w:rsid w:val="00850745"/>
    <w:rsid w:val="00860646"/>
    <w:rsid w:val="008701E3"/>
    <w:rsid w:val="00882F3A"/>
    <w:rsid w:val="008A467C"/>
    <w:rsid w:val="008B7D5A"/>
    <w:rsid w:val="008C4B68"/>
    <w:rsid w:val="00903A36"/>
    <w:rsid w:val="009609B2"/>
    <w:rsid w:val="00995B9B"/>
    <w:rsid w:val="009B1228"/>
    <w:rsid w:val="009E7A1B"/>
    <w:rsid w:val="00A50CBB"/>
    <w:rsid w:val="00A6510B"/>
    <w:rsid w:val="00B13DF2"/>
    <w:rsid w:val="00B5281D"/>
    <w:rsid w:val="00B557C3"/>
    <w:rsid w:val="00B60766"/>
    <w:rsid w:val="00B63EBB"/>
    <w:rsid w:val="00BA2CF7"/>
    <w:rsid w:val="00BA2F12"/>
    <w:rsid w:val="00BA46CA"/>
    <w:rsid w:val="00BA540A"/>
    <w:rsid w:val="00C42829"/>
    <w:rsid w:val="00C44E6D"/>
    <w:rsid w:val="00C633A3"/>
    <w:rsid w:val="00C7094A"/>
    <w:rsid w:val="00CA5AC3"/>
    <w:rsid w:val="00CC679A"/>
    <w:rsid w:val="00D24DE5"/>
    <w:rsid w:val="00D540DF"/>
    <w:rsid w:val="00D6046F"/>
    <w:rsid w:val="00DA43F8"/>
    <w:rsid w:val="00E01F7B"/>
    <w:rsid w:val="00E023E0"/>
    <w:rsid w:val="00E25DD5"/>
    <w:rsid w:val="00E30902"/>
    <w:rsid w:val="00E43196"/>
    <w:rsid w:val="00E44611"/>
    <w:rsid w:val="00E55FD7"/>
    <w:rsid w:val="00E57941"/>
    <w:rsid w:val="00EC5A07"/>
    <w:rsid w:val="00ED0CDA"/>
    <w:rsid w:val="00ED34CD"/>
    <w:rsid w:val="00F06B52"/>
    <w:rsid w:val="00F31C83"/>
    <w:rsid w:val="00F35BF6"/>
    <w:rsid w:val="00F648CE"/>
    <w:rsid w:val="00F67280"/>
    <w:rsid w:val="00FB6F92"/>
    <w:rsid w:val="00FC110B"/>
    <w:rsid w:val="00FD0223"/>
    <w:rsid w:val="00FF2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CF5"/>
  </w:style>
  <w:style w:type="paragraph" w:styleId="Footer">
    <w:name w:val="footer"/>
    <w:basedOn w:val="Normal"/>
    <w:link w:val="FooterChar"/>
    <w:uiPriority w:val="99"/>
    <w:unhideWhenUsed/>
    <w:rsid w:val="007F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F5"/>
  </w:style>
  <w:style w:type="paragraph" w:styleId="BalloonText">
    <w:name w:val="Balloon Text"/>
    <w:basedOn w:val="Normal"/>
    <w:link w:val="BalloonTextChar"/>
    <w:uiPriority w:val="99"/>
    <w:semiHidden/>
    <w:unhideWhenUsed/>
    <w:rsid w:val="007F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F5"/>
    <w:rPr>
      <w:rFonts w:ascii="Tahoma" w:hAnsi="Tahoma" w:cs="Tahoma"/>
      <w:sz w:val="16"/>
      <w:szCs w:val="16"/>
    </w:rPr>
  </w:style>
  <w:style w:type="table" w:styleId="TableGrid">
    <w:name w:val="Table Grid"/>
    <w:basedOn w:val="TableNormal"/>
    <w:uiPriority w:val="59"/>
    <w:rsid w:val="007F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048"/>
    <w:pPr>
      <w:ind w:left="720"/>
      <w:contextualSpacing/>
    </w:pPr>
  </w:style>
  <w:style w:type="character" w:styleId="CommentReference">
    <w:name w:val="annotation reference"/>
    <w:basedOn w:val="DefaultParagraphFont"/>
    <w:uiPriority w:val="99"/>
    <w:semiHidden/>
    <w:unhideWhenUsed/>
    <w:rsid w:val="005D7D54"/>
    <w:rPr>
      <w:sz w:val="16"/>
      <w:szCs w:val="16"/>
    </w:rPr>
  </w:style>
  <w:style w:type="paragraph" w:styleId="CommentText">
    <w:name w:val="annotation text"/>
    <w:basedOn w:val="Normal"/>
    <w:link w:val="CommentTextChar"/>
    <w:uiPriority w:val="99"/>
    <w:semiHidden/>
    <w:unhideWhenUsed/>
    <w:rsid w:val="005D7D54"/>
    <w:pPr>
      <w:spacing w:line="240" w:lineRule="auto"/>
    </w:pPr>
    <w:rPr>
      <w:sz w:val="20"/>
      <w:szCs w:val="20"/>
    </w:rPr>
  </w:style>
  <w:style w:type="character" w:customStyle="1" w:styleId="CommentTextChar">
    <w:name w:val="Comment Text Char"/>
    <w:basedOn w:val="DefaultParagraphFont"/>
    <w:link w:val="CommentText"/>
    <w:uiPriority w:val="99"/>
    <w:semiHidden/>
    <w:rsid w:val="005D7D54"/>
    <w:rPr>
      <w:sz w:val="20"/>
      <w:szCs w:val="20"/>
    </w:rPr>
  </w:style>
  <w:style w:type="paragraph" w:styleId="CommentSubject">
    <w:name w:val="annotation subject"/>
    <w:basedOn w:val="CommentText"/>
    <w:next w:val="CommentText"/>
    <w:link w:val="CommentSubjectChar"/>
    <w:uiPriority w:val="99"/>
    <w:semiHidden/>
    <w:unhideWhenUsed/>
    <w:rsid w:val="005D7D54"/>
    <w:rPr>
      <w:b/>
      <w:bCs/>
    </w:rPr>
  </w:style>
  <w:style w:type="character" w:customStyle="1" w:styleId="CommentSubjectChar">
    <w:name w:val="Comment Subject Char"/>
    <w:basedOn w:val="CommentTextChar"/>
    <w:link w:val="CommentSubject"/>
    <w:uiPriority w:val="99"/>
    <w:semiHidden/>
    <w:rsid w:val="005D7D54"/>
    <w:rPr>
      <w:b/>
      <w:bCs/>
      <w:sz w:val="20"/>
      <w:szCs w:val="20"/>
    </w:rPr>
  </w:style>
  <w:style w:type="paragraph" w:styleId="Revision">
    <w:name w:val="Revision"/>
    <w:hidden/>
    <w:uiPriority w:val="99"/>
    <w:semiHidden/>
    <w:rsid w:val="00995B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CF5"/>
  </w:style>
  <w:style w:type="paragraph" w:styleId="Footer">
    <w:name w:val="footer"/>
    <w:basedOn w:val="Normal"/>
    <w:link w:val="FooterChar"/>
    <w:uiPriority w:val="99"/>
    <w:unhideWhenUsed/>
    <w:rsid w:val="007F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F5"/>
  </w:style>
  <w:style w:type="paragraph" w:styleId="BalloonText">
    <w:name w:val="Balloon Text"/>
    <w:basedOn w:val="Normal"/>
    <w:link w:val="BalloonTextChar"/>
    <w:uiPriority w:val="99"/>
    <w:semiHidden/>
    <w:unhideWhenUsed/>
    <w:rsid w:val="007F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F5"/>
    <w:rPr>
      <w:rFonts w:ascii="Tahoma" w:hAnsi="Tahoma" w:cs="Tahoma"/>
      <w:sz w:val="16"/>
      <w:szCs w:val="16"/>
    </w:rPr>
  </w:style>
  <w:style w:type="table" w:styleId="TableGrid">
    <w:name w:val="Table Grid"/>
    <w:basedOn w:val="TableNormal"/>
    <w:uiPriority w:val="59"/>
    <w:rsid w:val="007F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048"/>
    <w:pPr>
      <w:ind w:left="720"/>
      <w:contextualSpacing/>
    </w:pPr>
  </w:style>
  <w:style w:type="character" w:styleId="CommentReference">
    <w:name w:val="annotation reference"/>
    <w:basedOn w:val="DefaultParagraphFont"/>
    <w:uiPriority w:val="99"/>
    <w:semiHidden/>
    <w:unhideWhenUsed/>
    <w:rsid w:val="005D7D54"/>
    <w:rPr>
      <w:sz w:val="16"/>
      <w:szCs w:val="16"/>
    </w:rPr>
  </w:style>
  <w:style w:type="paragraph" w:styleId="CommentText">
    <w:name w:val="annotation text"/>
    <w:basedOn w:val="Normal"/>
    <w:link w:val="CommentTextChar"/>
    <w:uiPriority w:val="99"/>
    <w:semiHidden/>
    <w:unhideWhenUsed/>
    <w:rsid w:val="005D7D54"/>
    <w:pPr>
      <w:spacing w:line="240" w:lineRule="auto"/>
    </w:pPr>
    <w:rPr>
      <w:sz w:val="20"/>
      <w:szCs w:val="20"/>
    </w:rPr>
  </w:style>
  <w:style w:type="character" w:customStyle="1" w:styleId="CommentTextChar">
    <w:name w:val="Comment Text Char"/>
    <w:basedOn w:val="DefaultParagraphFont"/>
    <w:link w:val="CommentText"/>
    <w:uiPriority w:val="99"/>
    <w:semiHidden/>
    <w:rsid w:val="005D7D54"/>
    <w:rPr>
      <w:sz w:val="20"/>
      <w:szCs w:val="20"/>
    </w:rPr>
  </w:style>
  <w:style w:type="paragraph" w:styleId="CommentSubject">
    <w:name w:val="annotation subject"/>
    <w:basedOn w:val="CommentText"/>
    <w:next w:val="CommentText"/>
    <w:link w:val="CommentSubjectChar"/>
    <w:uiPriority w:val="99"/>
    <w:semiHidden/>
    <w:unhideWhenUsed/>
    <w:rsid w:val="005D7D54"/>
    <w:rPr>
      <w:b/>
      <w:bCs/>
    </w:rPr>
  </w:style>
  <w:style w:type="character" w:customStyle="1" w:styleId="CommentSubjectChar">
    <w:name w:val="Comment Subject Char"/>
    <w:basedOn w:val="CommentTextChar"/>
    <w:link w:val="CommentSubject"/>
    <w:uiPriority w:val="99"/>
    <w:semiHidden/>
    <w:rsid w:val="005D7D54"/>
    <w:rPr>
      <w:b/>
      <w:bCs/>
      <w:sz w:val="20"/>
      <w:szCs w:val="20"/>
    </w:rPr>
  </w:style>
  <w:style w:type="paragraph" w:styleId="Revision">
    <w:name w:val="Revision"/>
    <w:hidden/>
    <w:uiPriority w:val="99"/>
    <w:semiHidden/>
    <w:rsid w:val="00995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Katie Cade</cp:lastModifiedBy>
  <cp:revision>2</cp:revision>
  <dcterms:created xsi:type="dcterms:W3CDTF">2021-10-11T15:48:00Z</dcterms:created>
  <dcterms:modified xsi:type="dcterms:W3CDTF">2021-10-11T15:48:00Z</dcterms:modified>
</cp:coreProperties>
</file>