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216"/>
        <w:tblW w:w="8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7"/>
        <w:gridCol w:w="1029"/>
        <w:gridCol w:w="2721"/>
        <w:gridCol w:w="2668"/>
      </w:tblGrid>
      <w:tr w:rsidR="002A4DC2" w:rsidRPr="002A4DC2" w:rsidTr="002A4DC2">
        <w:trPr>
          <w:tblCellSpacing w:w="0" w:type="dxa"/>
        </w:trPr>
        <w:tc>
          <w:tcPr>
            <w:tcW w:w="8775" w:type="dxa"/>
            <w:gridSpan w:val="4"/>
            <w:tcBorders>
              <w:top w:val="outset" w:sz="6" w:space="0" w:color="auto"/>
              <w:left w:val="outset" w:sz="6" w:space="0" w:color="auto"/>
              <w:bottom w:val="outset" w:sz="6" w:space="0" w:color="auto"/>
              <w:right w:val="outset" w:sz="6" w:space="0" w:color="auto"/>
            </w:tcBorders>
            <w:vAlign w:val="center"/>
            <w:hideMark/>
          </w:tcPr>
          <w:p w:rsidR="002A4DC2" w:rsidRPr="002A4DC2" w:rsidRDefault="002A4DC2" w:rsidP="002A4DC2">
            <w:pPr>
              <w:spacing w:before="240" w:after="240" w:line="240" w:lineRule="auto"/>
              <w:rPr>
                <w:rFonts w:eastAsia="Times New Roman" w:cs="Times New Roman"/>
                <w:sz w:val="24"/>
                <w:szCs w:val="24"/>
                <w:lang w:eastAsia="en-GB"/>
              </w:rPr>
            </w:pPr>
            <w:bookmarkStart w:id="0" w:name="_GoBack"/>
            <w:bookmarkEnd w:id="0"/>
            <w:r w:rsidRPr="002A4DC2">
              <w:rPr>
                <w:rFonts w:eastAsia="Times New Roman" w:cs="Times New Roman"/>
                <w:b/>
                <w:bCs/>
                <w:sz w:val="24"/>
                <w:szCs w:val="24"/>
                <w:lang w:eastAsia="en-GB"/>
              </w:rPr>
              <w:t>TOTAL SPORTS PREMIUM FUNDING: £8,445</w:t>
            </w:r>
          </w:p>
        </w:tc>
      </w:tr>
      <w:tr w:rsidR="002A4DC2" w:rsidRPr="002A4DC2" w:rsidTr="002A4DC2">
        <w:trPr>
          <w:tblCellSpacing w:w="0"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b/>
                <w:bCs/>
                <w:sz w:val="24"/>
                <w:szCs w:val="24"/>
                <w:lang w:eastAsia="en-GB"/>
              </w:rPr>
              <w:t>Aims</w:t>
            </w:r>
          </w:p>
        </w:tc>
        <w:tc>
          <w:tcPr>
            <w:tcW w:w="1029" w:type="dxa"/>
            <w:tcBorders>
              <w:top w:val="outset" w:sz="6" w:space="0" w:color="auto"/>
              <w:left w:val="outset" w:sz="6" w:space="0" w:color="auto"/>
              <w:bottom w:val="outset" w:sz="6" w:space="0" w:color="auto"/>
              <w:right w:val="outset" w:sz="6" w:space="0" w:color="auto"/>
            </w:tcBorders>
            <w:vAlign w:val="center"/>
            <w:hideMark/>
          </w:tcPr>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b/>
                <w:bCs/>
                <w:sz w:val="24"/>
                <w:szCs w:val="24"/>
                <w:lang w:eastAsia="en-GB"/>
              </w:rPr>
              <w:t>Cost</w:t>
            </w:r>
          </w:p>
        </w:tc>
        <w:tc>
          <w:tcPr>
            <w:tcW w:w="2721" w:type="dxa"/>
            <w:tcBorders>
              <w:top w:val="outset" w:sz="6" w:space="0" w:color="auto"/>
              <w:left w:val="outset" w:sz="6" w:space="0" w:color="auto"/>
              <w:bottom w:val="outset" w:sz="6" w:space="0" w:color="auto"/>
              <w:right w:val="outset" w:sz="6" w:space="0" w:color="auto"/>
            </w:tcBorders>
            <w:vAlign w:val="center"/>
            <w:hideMark/>
          </w:tcPr>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b/>
                <w:bCs/>
                <w:sz w:val="24"/>
                <w:szCs w:val="24"/>
                <w:lang w:eastAsia="en-GB"/>
              </w:rPr>
              <w:t>Objective</w:t>
            </w:r>
          </w:p>
        </w:tc>
        <w:tc>
          <w:tcPr>
            <w:tcW w:w="2668" w:type="dxa"/>
            <w:tcBorders>
              <w:top w:val="outset" w:sz="6" w:space="0" w:color="auto"/>
              <w:left w:val="outset" w:sz="6" w:space="0" w:color="auto"/>
              <w:bottom w:val="outset" w:sz="6" w:space="0" w:color="auto"/>
              <w:right w:val="outset" w:sz="6" w:space="0" w:color="auto"/>
            </w:tcBorders>
            <w:vAlign w:val="center"/>
            <w:hideMark/>
          </w:tcPr>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b/>
                <w:bCs/>
                <w:sz w:val="24"/>
                <w:szCs w:val="24"/>
                <w:lang w:eastAsia="en-GB"/>
              </w:rPr>
              <w:t>Evidence of Impact</w:t>
            </w:r>
          </w:p>
        </w:tc>
      </w:tr>
      <w:tr w:rsidR="002A4DC2" w:rsidRPr="002A4DC2" w:rsidTr="002A4DC2">
        <w:trPr>
          <w:tblCellSpacing w:w="0"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To provide high quality sports coaches for all children from Nursery to Y6 in order to improve skills in all aspects of physical education; to develop staff skills and expertise by working alongside coaches as lessons are delivered; for staff to participate in extra-</w:t>
            </w:r>
            <w:proofErr w:type="spellStart"/>
            <w:r w:rsidRPr="002A4DC2">
              <w:rPr>
                <w:rFonts w:eastAsia="Times New Roman" w:cs="Times New Roman"/>
                <w:sz w:val="24"/>
                <w:szCs w:val="24"/>
                <w:lang w:eastAsia="en-GB"/>
              </w:rPr>
              <w:t>curriculuar</w:t>
            </w:r>
            <w:proofErr w:type="spellEnd"/>
            <w:r w:rsidRPr="002A4DC2">
              <w:rPr>
                <w:rFonts w:eastAsia="Times New Roman" w:cs="Times New Roman"/>
                <w:sz w:val="24"/>
                <w:szCs w:val="24"/>
                <w:lang w:eastAsia="en-GB"/>
              </w:rPr>
              <w:t xml:space="preserve"> training sessions; to increase the amount of competitive sports on offer and to provide more opportunities for children to compete with pupils from different schools, and at a wider range of venues.</w:t>
            </w:r>
          </w:p>
        </w:tc>
        <w:tc>
          <w:tcPr>
            <w:tcW w:w="1029" w:type="dxa"/>
            <w:tcBorders>
              <w:top w:val="outset" w:sz="6" w:space="0" w:color="auto"/>
              <w:left w:val="outset" w:sz="6" w:space="0" w:color="auto"/>
              <w:bottom w:val="outset" w:sz="6" w:space="0" w:color="auto"/>
              <w:right w:val="outset" w:sz="6" w:space="0" w:color="auto"/>
            </w:tcBorders>
            <w:vAlign w:val="center"/>
            <w:hideMark/>
          </w:tcPr>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£8,500 (</w:t>
            </w:r>
            <w:proofErr w:type="spellStart"/>
            <w:r w:rsidRPr="002A4DC2">
              <w:rPr>
                <w:rFonts w:eastAsia="Times New Roman" w:cs="Times New Roman"/>
                <w:sz w:val="24"/>
                <w:szCs w:val="24"/>
                <w:lang w:eastAsia="en-GB"/>
              </w:rPr>
              <w:t>approx</w:t>
            </w:r>
            <w:proofErr w:type="spellEnd"/>
            <w:r w:rsidRPr="002A4DC2">
              <w:rPr>
                <w:rFonts w:eastAsia="Times New Roman" w:cs="Times New Roman"/>
                <w:sz w:val="24"/>
                <w:szCs w:val="24"/>
                <w:lang w:eastAsia="en-GB"/>
              </w:rPr>
              <w:t>)</w:t>
            </w:r>
          </w:p>
        </w:tc>
        <w:tc>
          <w:tcPr>
            <w:tcW w:w="2721" w:type="dxa"/>
            <w:tcBorders>
              <w:top w:val="outset" w:sz="6" w:space="0" w:color="auto"/>
              <w:left w:val="outset" w:sz="6" w:space="0" w:color="auto"/>
              <w:bottom w:val="outset" w:sz="6" w:space="0" w:color="auto"/>
              <w:right w:val="outset" w:sz="6" w:space="0" w:color="auto"/>
            </w:tcBorders>
            <w:vAlign w:val="center"/>
            <w:hideMark/>
          </w:tcPr>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 </w:t>
            </w:r>
          </w:p>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Improve staff knowledge, skills and confidence in planning, delivering and assessing PE</w:t>
            </w:r>
          </w:p>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Develop children’s skills in a range of different sports</w:t>
            </w:r>
          </w:p>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Increase awareness of healthy diet and healthy lifestyles.</w:t>
            </w:r>
          </w:p>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Increase motivation of children to get involved in sport.</w:t>
            </w:r>
          </w:p>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Encourage children to lead sporting activities.</w:t>
            </w:r>
          </w:p>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 </w:t>
            </w:r>
          </w:p>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 </w:t>
            </w:r>
          </w:p>
        </w:tc>
        <w:tc>
          <w:tcPr>
            <w:tcW w:w="2668" w:type="dxa"/>
            <w:tcBorders>
              <w:top w:val="outset" w:sz="6" w:space="0" w:color="auto"/>
              <w:left w:val="outset" w:sz="6" w:space="0" w:color="auto"/>
              <w:bottom w:val="outset" w:sz="6" w:space="0" w:color="auto"/>
              <w:right w:val="outset" w:sz="6" w:space="0" w:color="auto"/>
            </w:tcBorders>
            <w:vAlign w:val="center"/>
            <w:hideMark/>
          </w:tcPr>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All staff report that they feel more confident and skilled in delivering targeted areas of PE. This is confirmed by lesson observations, learning walks and pupil voice surveys which all judge PE lessons to be good, with many aspects outstanding.</w:t>
            </w:r>
          </w:p>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A higher percentage of pupils are taking part in after-school sports clubs, including weekend clubs such as cross-country.</w:t>
            </w:r>
          </w:p>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 </w:t>
            </w:r>
          </w:p>
        </w:tc>
      </w:tr>
      <w:tr w:rsidR="002A4DC2" w:rsidRPr="002A4DC2" w:rsidTr="002A4DC2">
        <w:trPr>
          <w:tblCellSpacing w:w="0" w:type="dxa"/>
        </w:trPr>
        <w:tc>
          <w:tcPr>
            <w:tcW w:w="2357" w:type="dxa"/>
            <w:tcBorders>
              <w:top w:val="outset" w:sz="6" w:space="0" w:color="auto"/>
              <w:left w:val="outset" w:sz="6" w:space="0" w:color="auto"/>
              <w:bottom w:val="outset" w:sz="6" w:space="0" w:color="auto"/>
              <w:right w:val="outset" w:sz="6" w:space="0" w:color="auto"/>
            </w:tcBorders>
            <w:vAlign w:val="center"/>
            <w:hideMark/>
          </w:tcPr>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TOTAL:</w:t>
            </w:r>
          </w:p>
        </w:tc>
        <w:tc>
          <w:tcPr>
            <w:tcW w:w="1029" w:type="dxa"/>
            <w:tcBorders>
              <w:top w:val="outset" w:sz="6" w:space="0" w:color="auto"/>
              <w:left w:val="outset" w:sz="6" w:space="0" w:color="auto"/>
              <w:bottom w:val="outset" w:sz="6" w:space="0" w:color="auto"/>
              <w:right w:val="outset" w:sz="6" w:space="0" w:color="auto"/>
            </w:tcBorders>
            <w:vAlign w:val="center"/>
            <w:hideMark/>
          </w:tcPr>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£8,500</w:t>
            </w:r>
          </w:p>
        </w:tc>
        <w:tc>
          <w:tcPr>
            <w:tcW w:w="2721" w:type="dxa"/>
            <w:tcBorders>
              <w:top w:val="outset" w:sz="6" w:space="0" w:color="auto"/>
              <w:left w:val="outset" w:sz="6" w:space="0" w:color="auto"/>
              <w:bottom w:val="outset" w:sz="6" w:space="0" w:color="auto"/>
              <w:right w:val="outset" w:sz="6" w:space="0" w:color="auto"/>
            </w:tcBorders>
            <w:vAlign w:val="center"/>
            <w:hideMark/>
          </w:tcPr>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 </w:t>
            </w:r>
          </w:p>
        </w:tc>
        <w:tc>
          <w:tcPr>
            <w:tcW w:w="2668" w:type="dxa"/>
            <w:tcBorders>
              <w:top w:val="outset" w:sz="6" w:space="0" w:color="auto"/>
              <w:left w:val="outset" w:sz="6" w:space="0" w:color="auto"/>
              <w:bottom w:val="outset" w:sz="6" w:space="0" w:color="auto"/>
              <w:right w:val="outset" w:sz="6" w:space="0" w:color="auto"/>
            </w:tcBorders>
            <w:vAlign w:val="center"/>
            <w:hideMark/>
          </w:tcPr>
          <w:p w:rsidR="002A4DC2" w:rsidRPr="002A4DC2" w:rsidRDefault="002A4DC2" w:rsidP="002A4DC2">
            <w:pPr>
              <w:spacing w:before="240" w:after="240" w:line="240" w:lineRule="auto"/>
              <w:rPr>
                <w:rFonts w:eastAsia="Times New Roman" w:cs="Times New Roman"/>
                <w:sz w:val="24"/>
                <w:szCs w:val="24"/>
                <w:lang w:eastAsia="en-GB"/>
              </w:rPr>
            </w:pPr>
            <w:r w:rsidRPr="002A4DC2">
              <w:rPr>
                <w:rFonts w:eastAsia="Times New Roman" w:cs="Times New Roman"/>
                <w:sz w:val="24"/>
                <w:szCs w:val="24"/>
                <w:lang w:eastAsia="en-GB"/>
              </w:rPr>
              <w:t> </w:t>
            </w:r>
          </w:p>
        </w:tc>
      </w:tr>
    </w:tbl>
    <w:p w:rsidR="002A4DC2" w:rsidRPr="002A4DC2" w:rsidRDefault="002A4DC2" w:rsidP="002A4DC2">
      <w:pPr>
        <w:tabs>
          <w:tab w:val="left" w:pos="1890"/>
        </w:tabs>
        <w:jc w:val="center"/>
        <w:rPr>
          <w:b/>
          <w:sz w:val="24"/>
          <w:szCs w:val="24"/>
        </w:rPr>
      </w:pPr>
      <w:r w:rsidRPr="002A4DC2">
        <w:rPr>
          <w:b/>
          <w:noProof/>
          <w:sz w:val="24"/>
          <w:szCs w:val="24"/>
          <w:lang w:eastAsia="en-GB"/>
        </w:rPr>
        <w:drawing>
          <wp:anchor distT="0" distB="0" distL="114300" distR="114300" simplePos="0" relativeHeight="251658240" behindDoc="0" locked="0" layoutInCell="1" allowOverlap="1" wp14:anchorId="7A0B509B" wp14:editId="1F203442">
            <wp:simplePos x="0" y="0"/>
            <wp:positionH relativeFrom="column">
              <wp:posOffset>1485900</wp:posOffset>
            </wp:positionH>
            <wp:positionV relativeFrom="paragraph">
              <wp:posOffset>-771525</wp:posOffset>
            </wp:positionV>
            <wp:extent cx="3013242" cy="1752600"/>
            <wp:effectExtent l="0" t="0" r="0" b="0"/>
            <wp:wrapNone/>
            <wp:docPr id="1" name="Picture 1"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di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3242"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DC2" w:rsidRPr="002A4DC2" w:rsidRDefault="002A4DC2" w:rsidP="002A4DC2">
      <w:pPr>
        <w:tabs>
          <w:tab w:val="left" w:pos="1890"/>
        </w:tabs>
        <w:jc w:val="center"/>
        <w:rPr>
          <w:b/>
          <w:sz w:val="24"/>
          <w:szCs w:val="24"/>
        </w:rPr>
      </w:pPr>
    </w:p>
    <w:p w:rsidR="002A4DC2" w:rsidRPr="002A4DC2" w:rsidRDefault="002A4DC2" w:rsidP="002A4DC2">
      <w:pPr>
        <w:tabs>
          <w:tab w:val="left" w:pos="1890"/>
        </w:tabs>
        <w:jc w:val="center"/>
        <w:rPr>
          <w:b/>
          <w:sz w:val="24"/>
          <w:szCs w:val="24"/>
        </w:rPr>
      </w:pPr>
    </w:p>
    <w:p w:rsidR="00E01A50" w:rsidRPr="002A4DC2" w:rsidRDefault="002A4DC2" w:rsidP="002A4DC2">
      <w:pPr>
        <w:tabs>
          <w:tab w:val="left" w:pos="1890"/>
        </w:tabs>
        <w:jc w:val="center"/>
        <w:rPr>
          <w:b/>
          <w:sz w:val="24"/>
          <w:szCs w:val="24"/>
        </w:rPr>
      </w:pPr>
      <w:r w:rsidRPr="002A4DC2">
        <w:rPr>
          <w:b/>
          <w:sz w:val="24"/>
          <w:szCs w:val="24"/>
        </w:rPr>
        <w:t>Sports Premium</w:t>
      </w:r>
    </w:p>
    <w:p w:rsidR="002A4DC2" w:rsidRDefault="002A4DC2" w:rsidP="002A4DC2">
      <w:pPr>
        <w:jc w:val="center"/>
      </w:pPr>
      <w:r w:rsidRPr="002A4DC2">
        <w:rPr>
          <w:b/>
          <w:sz w:val="24"/>
          <w:szCs w:val="24"/>
        </w:rPr>
        <w:t>The Department for Education, Health and Culture, Media and Sport provides funding of £150 million per annum to improve provision of physical education (PE) and sport in primary schools.  This funding is ring fenced and can therefore only be spent on provision of PE and sports in schools.  Please see below for details as to how this money is spent at Eccleston CE Primary School.</w:t>
      </w:r>
    </w:p>
    <w:sectPr w:rsidR="002A4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C2"/>
    <w:rsid w:val="002A4DC2"/>
    <w:rsid w:val="00363260"/>
    <w:rsid w:val="00AF5281"/>
    <w:rsid w:val="00E01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18D7D-FEAC-425B-870A-8859340A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34303">
      <w:bodyDiv w:val="1"/>
      <w:marLeft w:val="0"/>
      <w:marRight w:val="0"/>
      <w:marTop w:val="0"/>
      <w:marBottom w:val="0"/>
      <w:divBdr>
        <w:top w:val="none" w:sz="0" w:space="0" w:color="auto"/>
        <w:left w:val="none" w:sz="0" w:space="0" w:color="auto"/>
        <w:bottom w:val="none" w:sz="0" w:space="0" w:color="auto"/>
        <w:right w:val="none" w:sz="0" w:space="0" w:color="auto"/>
      </w:divBdr>
      <w:divsChild>
        <w:div w:id="1327170237">
          <w:marLeft w:val="0"/>
          <w:marRight w:val="0"/>
          <w:marTop w:val="0"/>
          <w:marBottom w:val="0"/>
          <w:divBdr>
            <w:top w:val="none" w:sz="0" w:space="0" w:color="auto"/>
            <w:left w:val="none" w:sz="0" w:space="0" w:color="auto"/>
            <w:bottom w:val="none" w:sz="0" w:space="0" w:color="auto"/>
            <w:right w:val="none" w:sz="0" w:space="0" w:color="auto"/>
          </w:divBdr>
          <w:divsChild>
            <w:div w:id="1985544654">
              <w:marLeft w:val="0"/>
              <w:marRight w:val="0"/>
              <w:marTop w:val="0"/>
              <w:marBottom w:val="0"/>
              <w:divBdr>
                <w:top w:val="none" w:sz="0" w:space="0" w:color="auto"/>
                <w:left w:val="none" w:sz="0" w:space="0" w:color="auto"/>
                <w:bottom w:val="none" w:sz="0" w:space="0" w:color="auto"/>
                <w:right w:val="none" w:sz="0" w:space="0" w:color="auto"/>
              </w:divBdr>
              <w:divsChild>
                <w:div w:id="1171145352">
                  <w:marLeft w:val="0"/>
                  <w:marRight w:val="0"/>
                  <w:marTop w:val="0"/>
                  <w:marBottom w:val="0"/>
                  <w:divBdr>
                    <w:top w:val="none" w:sz="0" w:space="0" w:color="auto"/>
                    <w:left w:val="none" w:sz="0" w:space="0" w:color="auto"/>
                    <w:bottom w:val="none" w:sz="0" w:space="0" w:color="auto"/>
                    <w:right w:val="none" w:sz="0" w:space="0" w:color="auto"/>
                  </w:divBdr>
                  <w:divsChild>
                    <w:div w:id="1328943851">
                      <w:marLeft w:val="0"/>
                      <w:marRight w:val="0"/>
                      <w:marTop w:val="0"/>
                      <w:marBottom w:val="0"/>
                      <w:divBdr>
                        <w:top w:val="none" w:sz="0" w:space="0" w:color="auto"/>
                        <w:left w:val="none" w:sz="0" w:space="0" w:color="auto"/>
                        <w:bottom w:val="none" w:sz="0" w:space="0" w:color="auto"/>
                        <w:right w:val="none" w:sz="0" w:space="0" w:color="auto"/>
                      </w:divBdr>
                      <w:divsChild>
                        <w:div w:id="325983459">
                          <w:marLeft w:val="0"/>
                          <w:marRight w:val="0"/>
                          <w:marTop w:val="0"/>
                          <w:marBottom w:val="0"/>
                          <w:divBdr>
                            <w:top w:val="none" w:sz="0" w:space="0" w:color="auto"/>
                            <w:left w:val="none" w:sz="0" w:space="0" w:color="auto"/>
                            <w:bottom w:val="none" w:sz="0" w:space="0" w:color="auto"/>
                            <w:right w:val="none" w:sz="0" w:space="0" w:color="auto"/>
                          </w:divBdr>
                          <w:divsChild>
                            <w:div w:id="1682777711">
                              <w:marLeft w:val="-3450"/>
                              <w:marRight w:val="0"/>
                              <w:marTop w:val="0"/>
                              <w:marBottom w:val="0"/>
                              <w:divBdr>
                                <w:top w:val="none" w:sz="0" w:space="0" w:color="auto"/>
                                <w:left w:val="none" w:sz="0" w:space="0" w:color="auto"/>
                                <w:bottom w:val="none" w:sz="0" w:space="0" w:color="auto"/>
                                <w:right w:val="none" w:sz="0" w:space="0" w:color="auto"/>
                              </w:divBdr>
                              <w:divsChild>
                                <w:div w:id="1336221737">
                                  <w:marLeft w:val="0"/>
                                  <w:marRight w:val="0"/>
                                  <w:marTop w:val="0"/>
                                  <w:marBottom w:val="0"/>
                                  <w:divBdr>
                                    <w:top w:val="none" w:sz="0" w:space="0" w:color="auto"/>
                                    <w:left w:val="none" w:sz="0" w:space="0" w:color="auto"/>
                                    <w:bottom w:val="none" w:sz="0" w:space="0" w:color="auto"/>
                                    <w:right w:val="none" w:sz="0" w:space="0" w:color="auto"/>
                                  </w:divBdr>
                                  <w:divsChild>
                                    <w:div w:id="222329867">
                                      <w:marLeft w:val="0"/>
                                      <w:marRight w:val="0"/>
                                      <w:marTop w:val="0"/>
                                      <w:marBottom w:val="0"/>
                                      <w:divBdr>
                                        <w:top w:val="none" w:sz="0" w:space="0" w:color="auto"/>
                                        <w:left w:val="none" w:sz="0" w:space="0" w:color="auto"/>
                                        <w:bottom w:val="none" w:sz="0" w:space="0" w:color="auto"/>
                                        <w:right w:val="none" w:sz="0" w:space="0" w:color="auto"/>
                                      </w:divBdr>
                                      <w:divsChild>
                                        <w:div w:id="892547826">
                                          <w:marLeft w:val="0"/>
                                          <w:marRight w:val="0"/>
                                          <w:marTop w:val="0"/>
                                          <w:marBottom w:val="0"/>
                                          <w:divBdr>
                                            <w:top w:val="none" w:sz="0" w:space="0" w:color="auto"/>
                                            <w:left w:val="none" w:sz="0" w:space="0" w:color="auto"/>
                                            <w:bottom w:val="none" w:sz="0" w:space="0" w:color="auto"/>
                                            <w:right w:val="none" w:sz="0" w:space="0" w:color="auto"/>
                                          </w:divBdr>
                                          <w:divsChild>
                                            <w:div w:id="1538817197">
                                              <w:marLeft w:val="0"/>
                                              <w:marRight w:val="0"/>
                                              <w:marTop w:val="0"/>
                                              <w:marBottom w:val="0"/>
                                              <w:divBdr>
                                                <w:top w:val="none" w:sz="0" w:space="0" w:color="auto"/>
                                                <w:left w:val="none" w:sz="0" w:space="0" w:color="auto"/>
                                                <w:bottom w:val="none" w:sz="0" w:space="0" w:color="auto"/>
                                                <w:right w:val="none" w:sz="0" w:space="0" w:color="auto"/>
                                              </w:divBdr>
                                              <w:divsChild>
                                                <w:div w:id="426728370">
                                                  <w:marLeft w:val="0"/>
                                                  <w:marRight w:val="0"/>
                                                  <w:marTop w:val="0"/>
                                                  <w:marBottom w:val="0"/>
                                                  <w:divBdr>
                                                    <w:top w:val="none" w:sz="0" w:space="0" w:color="auto"/>
                                                    <w:left w:val="none" w:sz="0" w:space="0" w:color="auto"/>
                                                    <w:bottom w:val="none" w:sz="0" w:space="0" w:color="auto"/>
                                                    <w:right w:val="none" w:sz="0" w:space="0" w:color="auto"/>
                                                  </w:divBdr>
                                                  <w:divsChild>
                                                    <w:div w:id="1378628118">
                                                      <w:marLeft w:val="0"/>
                                                      <w:marRight w:val="0"/>
                                                      <w:marTop w:val="0"/>
                                                      <w:marBottom w:val="0"/>
                                                      <w:divBdr>
                                                        <w:top w:val="none" w:sz="0" w:space="0" w:color="auto"/>
                                                        <w:left w:val="none" w:sz="0" w:space="0" w:color="auto"/>
                                                        <w:bottom w:val="none" w:sz="0" w:space="0" w:color="auto"/>
                                                        <w:right w:val="none" w:sz="0" w:space="0" w:color="auto"/>
                                                      </w:divBdr>
                                                      <w:divsChild>
                                                        <w:div w:id="1578132092">
                                                          <w:marLeft w:val="0"/>
                                                          <w:marRight w:val="0"/>
                                                          <w:marTop w:val="0"/>
                                                          <w:marBottom w:val="0"/>
                                                          <w:divBdr>
                                                            <w:top w:val="none" w:sz="0" w:space="0" w:color="auto"/>
                                                            <w:left w:val="none" w:sz="0" w:space="0" w:color="auto"/>
                                                            <w:bottom w:val="none" w:sz="0" w:space="0" w:color="auto"/>
                                                            <w:right w:val="none" w:sz="0" w:space="0" w:color="auto"/>
                                                          </w:divBdr>
                                                          <w:divsChild>
                                                            <w:div w:id="1134174600">
                                                              <w:marLeft w:val="0"/>
                                                              <w:marRight w:val="0"/>
                                                              <w:marTop w:val="0"/>
                                                              <w:marBottom w:val="0"/>
                                                              <w:divBdr>
                                                                <w:top w:val="none" w:sz="0" w:space="0" w:color="auto"/>
                                                                <w:left w:val="none" w:sz="0" w:space="0" w:color="auto"/>
                                                                <w:bottom w:val="none" w:sz="0" w:space="0" w:color="auto"/>
                                                                <w:right w:val="none" w:sz="0" w:space="0" w:color="auto"/>
                                                              </w:divBdr>
                                                              <w:divsChild>
                                                                <w:div w:id="172845842">
                                                                  <w:marLeft w:val="0"/>
                                                                  <w:marRight w:val="0"/>
                                                                  <w:marTop w:val="0"/>
                                                                  <w:marBottom w:val="0"/>
                                                                  <w:divBdr>
                                                                    <w:top w:val="none" w:sz="0" w:space="0" w:color="auto"/>
                                                                    <w:left w:val="none" w:sz="0" w:space="0" w:color="auto"/>
                                                                    <w:bottom w:val="none" w:sz="0" w:space="0" w:color="auto"/>
                                                                    <w:right w:val="none" w:sz="0" w:space="0" w:color="auto"/>
                                                                  </w:divBdr>
                                                                  <w:divsChild>
                                                                    <w:div w:id="19887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8527062">
      <w:bodyDiv w:val="1"/>
      <w:marLeft w:val="0"/>
      <w:marRight w:val="0"/>
      <w:marTop w:val="0"/>
      <w:marBottom w:val="0"/>
      <w:divBdr>
        <w:top w:val="none" w:sz="0" w:space="0" w:color="auto"/>
        <w:left w:val="none" w:sz="0" w:space="0" w:color="auto"/>
        <w:bottom w:val="none" w:sz="0" w:space="0" w:color="auto"/>
        <w:right w:val="none" w:sz="0" w:space="0" w:color="auto"/>
      </w:divBdr>
      <w:divsChild>
        <w:div w:id="519315543">
          <w:marLeft w:val="0"/>
          <w:marRight w:val="0"/>
          <w:marTop w:val="0"/>
          <w:marBottom w:val="0"/>
          <w:divBdr>
            <w:top w:val="none" w:sz="0" w:space="0" w:color="auto"/>
            <w:left w:val="none" w:sz="0" w:space="0" w:color="auto"/>
            <w:bottom w:val="none" w:sz="0" w:space="0" w:color="auto"/>
            <w:right w:val="none" w:sz="0" w:space="0" w:color="auto"/>
          </w:divBdr>
          <w:divsChild>
            <w:div w:id="1813790455">
              <w:marLeft w:val="0"/>
              <w:marRight w:val="0"/>
              <w:marTop w:val="0"/>
              <w:marBottom w:val="0"/>
              <w:divBdr>
                <w:top w:val="none" w:sz="0" w:space="0" w:color="auto"/>
                <w:left w:val="none" w:sz="0" w:space="0" w:color="auto"/>
                <w:bottom w:val="none" w:sz="0" w:space="0" w:color="auto"/>
                <w:right w:val="none" w:sz="0" w:space="0" w:color="auto"/>
              </w:divBdr>
              <w:divsChild>
                <w:div w:id="353307024">
                  <w:marLeft w:val="0"/>
                  <w:marRight w:val="0"/>
                  <w:marTop w:val="0"/>
                  <w:marBottom w:val="0"/>
                  <w:divBdr>
                    <w:top w:val="none" w:sz="0" w:space="0" w:color="auto"/>
                    <w:left w:val="none" w:sz="0" w:space="0" w:color="auto"/>
                    <w:bottom w:val="none" w:sz="0" w:space="0" w:color="auto"/>
                    <w:right w:val="none" w:sz="0" w:space="0" w:color="auto"/>
                  </w:divBdr>
                  <w:divsChild>
                    <w:div w:id="1014527462">
                      <w:marLeft w:val="0"/>
                      <w:marRight w:val="0"/>
                      <w:marTop w:val="0"/>
                      <w:marBottom w:val="0"/>
                      <w:divBdr>
                        <w:top w:val="none" w:sz="0" w:space="0" w:color="auto"/>
                        <w:left w:val="none" w:sz="0" w:space="0" w:color="auto"/>
                        <w:bottom w:val="none" w:sz="0" w:space="0" w:color="auto"/>
                        <w:right w:val="none" w:sz="0" w:space="0" w:color="auto"/>
                      </w:divBdr>
                      <w:divsChild>
                        <w:div w:id="157812331">
                          <w:marLeft w:val="0"/>
                          <w:marRight w:val="0"/>
                          <w:marTop w:val="0"/>
                          <w:marBottom w:val="0"/>
                          <w:divBdr>
                            <w:top w:val="none" w:sz="0" w:space="0" w:color="auto"/>
                            <w:left w:val="none" w:sz="0" w:space="0" w:color="auto"/>
                            <w:bottom w:val="none" w:sz="0" w:space="0" w:color="auto"/>
                            <w:right w:val="none" w:sz="0" w:space="0" w:color="auto"/>
                          </w:divBdr>
                          <w:divsChild>
                            <w:div w:id="1503352391">
                              <w:marLeft w:val="-3450"/>
                              <w:marRight w:val="0"/>
                              <w:marTop w:val="0"/>
                              <w:marBottom w:val="0"/>
                              <w:divBdr>
                                <w:top w:val="none" w:sz="0" w:space="0" w:color="auto"/>
                                <w:left w:val="none" w:sz="0" w:space="0" w:color="auto"/>
                                <w:bottom w:val="none" w:sz="0" w:space="0" w:color="auto"/>
                                <w:right w:val="none" w:sz="0" w:space="0" w:color="auto"/>
                              </w:divBdr>
                              <w:divsChild>
                                <w:div w:id="1371688667">
                                  <w:marLeft w:val="0"/>
                                  <w:marRight w:val="0"/>
                                  <w:marTop w:val="0"/>
                                  <w:marBottom w:val="0"/>
                                  <w:divBdr>
                                    <w:top w:val="none" w:sz="0" w:space="0" w:color="auto"/>
                                    <w:left w:val="none" w:sz="0" w:space="0" w:color="auto"/>
                                    <w:bottom w:val="none" w:sz="0" w:space="0" w:color="auto"/>
                                    <w:right w:val="none" w:sz="0" w:space="0" w:color="auto"/>
                                  </w:divBdr>
                                  <w:divsChild>
                                    <w:div w:id="1729065477">
                                      <w:marLeft w:val="0"/>
                                      <w:marRight w:val="0"/>
                                      <w:marTop w:val="0"/>
                                      <w:marBottom w:val="0"/>
                                      <w:divBdr>
                                        <w:top w:val="none" w:sz="0" w:space="0" w:color="auto"/>
                                        <w:left w:val="none" w:sz="0" w:space="0" w:color="auto"/>
                                        <w:bottom w:val="none" w:sz="0" w:space="0" w:color="auto"/>
                                        <w:right w:val="none" w:sz="0" w:space="0" w:color="auto"/>
                                      </w:divBdr>
                                      <w:divsChild>
                                        <w:div w:id="2091346977">
                                          <w:marLeft w:val="0"/>
                                          <w:marRight w:val="0"/>
                                          <w:marTop w:val="0"/>
                                          <w:marBottom w:val="0"/>
                                          <w:divBdr>
                                            <w:top w:val="none" w:sz="0" w:space="0" w:color="auto"/>
                                            <w:left w:val="none" w:sz="0" w:space="0" w:color="auto"/>
                                            <w:bottom w:val="none" w:sz="0" w:space="0" w:color="auto"/>
                                            <w:right w:val="none" w:sz="0" w:space="0" w:color="auto"/>
                                          </w:divBdr>
                                          <w:divsChild>
                                            <w:div w:id="1957907995">
                                              <w:marLeft w:val="0"/>
                                              <w:marRight w:val="0"/>
                                              <w:marTop w:val="0"/>
                                              <w:marBottom w:val="0"/>
                                              <w:divBdr>
                                                <w:top w:val="none" w:sz="0" w:space="0" w:color="auto"/>
                                                <w:left w:val="none" w:sz="0" w:space="0" w:color="auto"/>
                                                <w:bottom w:val="none" w:sz="0" w:space="0" w:color="auto"/>
                                                <w:right w:val="none" w:sz="0" w:space="0" w:color="auto"/>
                                              </w:divBdr>
                                              <w:divsChild>
                                                <w:div w:id="373384899">
                                                  <w:marLeft w:val="0"/>
                                                  <w:marRight w:val="0"/>
                                                  <w:marTop w:val="0"/>
                                                  <w:marBottom w:val="0"/>
                                                  <w:divBdr>
                                                    <w:top w:val="none" w:sz="0" w:space="0" w:color="auto"/>
                                                    <w:left w:val="none" w:sz="0" w:space="0" w:color="auto"/>
                                                    <w:bottom w:val="none" w:sz="0" w:space="0" w:color="auto"/>
                                                    <w:right w:val="none" w:sz="0" w:space="0" w:color="auto"/>
                                                  </w:divBdr>
                                                  <w:divsChild>
                                                    <w:div w:id="1874923175">
                                                      <w:marLeft w:val="0"/>
                                                      <w:marRight w:val="0"/>
                                                      <w:marTop w:val="0"/>
                                                      <w:marBottom w:val="0"/>
                                                      <w:divBdr>
                                                        <w:top w:val="none" w:sz="0" w:space="0" w:color="auto"/>
                                                        <w:left w:val="none" w:sz="0" w:space="0" w:color="auto"/>
                                                        <w:bottom w:val="none" w:sz="0" w:space="0" w:color="auto"/>
                                                        <w:right w:val="none" w:sz="0" w:space="0" w:color="auto"/>
                                                      </w:divBdr>
                                                      <w:divsChild>
                                                        <w:div w:id="128089894">
                                                          <w:marLeft w:val="0"/>
                                                          <w:marRight w:val="0"/>
                                                          <w:marTop w:val="0"/>
                                                          <w:marBottom w:val="0"/>
                                                          <w:divBdr>
                                                            <w:top w:val="none" w:sz="0" w:space="0" w:color="auto"/>
                                                            <w:left w:val="none" w:sz="0" w:space="0" w:color="auto"/>
                                                            <w:bottom w:val="none" w:sz="0" w:space="0" w:color="auto"/>
                                                            <w:right w:val="none" w:sz="0" w:space="0" w:color="auto"/>
                                                          </w:divBdr>
                                                          <w:divsChild>
                                                            <w:div w:id="367026777">
                                                              <w:marLeft w:val="0"/>
                                                              <w:marRight w:val="0"/>
                                                              <w:marTop w:val="0"/>
                                                              <w:marBottom w:val="0"/>
                                                              <w:divBdr>
                                                                <w:top w:val="none" w:sz="0" w:space="0" w:color="auto"/>
                                                                <w:left w:val="none" w:sz="0" w:space="0" w:color="auto"/>
                                                                <w:bottom w:val="none" w:sz="0" w:space="0" w:color="auto"/>
                                                                <w:right w:val="none" w:sz="0" w:space="0" w:color="auto"/>
                                                              </w:divBdr>
                                                              <w:divsChild>
                                                                <w:div w:id="1877623683">
                                                                  <w:marLeft w:val="0"/>
                                                                  <w:marRight w:val="0"/>
                                                                  <w:marTop w:val="0"/>
                                                                  <w:marBottom w:val="0"/>
                                                                  <w:divBdr>
                                                                    <w:top w:val="none" w:sz="0" w:space="0" w:color="auto"/>
                                                                    <w:left w:val="none" w:sz="0" w:space="0" w:color="auto"/>
                                                                    <w:bottom w:val="none" w:sz="0" w:space="0" w:color="auto"/>
                                                                    <w:right w:val="none" w:sz="0" w:space="0" w:color="auto"/>
                                                                  </w:divBdr>
                                                                  <w:divsChild>
                                                                    <w:div w:id="7451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CEF0-E171-4295-AC59-49B03686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Ecclseston Head</dc:creator>
  <cp:lastModifiedBy>sch8753550</cp:lastModifiedBy>
  <cp:revision>2</cp:revision>
  <dcterms:created xsi:type="dcterms:W3CDTF">2024-10-02T14:19:00Z</dcterms:created>
  <dcterms:modified xsi:type="dcterms:W3CDTF">2024-10-02T14:19:00Z</dcterms:modified>
</cp:coreProperties>
</file>