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C269B41"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Pupil premium strategy </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A12F448"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2089A53A" w:rsidR="00E66558" w:rsidRDefault="000C0247">
            <w:pPr>
              <w:pStyle w:val="TableRow"/>
            </w:pPr>
            <w:r>
              <w:t>Eccleston Church of England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7777777" w:rsidR="00E66558" w:rsidRDefault="00E66558">
            <w:pPr>
              <w:pStyle w:val="TableRow"/>
            </w:pP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29983DA" w:rsidR="00E66558" w:rsidRDefault="00BB71CD">
            <w:pPr>
              <w:pStyle w:val="TableRow"/>
            </w:pPr>
            <w:r>
              <w:t>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81CC3AD" w:rsidR="00E66558" w:rsidRDefault="000C0247">
            <w:pPr>
              <w:pStyle w:val="TableRow"/>
            </w:pPr>
            <w:r>
              <w:t>1</w:t>
            </w:r>
            <w:r w:rsidR="00BB71CD">
              <w:t>3</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2F3977B" w:rsidR="00E66558" w:rsidRDefault="00FC77FF">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6AB33B2" w:rsidR="00E66558" w:rsidRDefault="00771BB3" w:rsidP="00BB71CD">
            <w:pPr>
              <w:pStyle w:val="TableRow"/>
            </w:pPr>
            <w:r>
              <w:t>Updated October 202</w:t>
            </w:r>
            <w:r w:rsidR="00BB71CD">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62A3BF" w:rsidR="00E66558" w:rsidRDefault="002B1BFD">
            <w:pPr>
              <w:pStyle w:val="TableRow"/>
            </w:pPr>
            <w:r>
              <w:t>October 202</w:t>
            </w:r>
            <w:r w:rsidR="00771BB3">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4EBB5B6" w:rsidR="00E66558" w:rsidRDefault="005E0734">
            <w:pPr>
              <w:pStyle w:val="TableRow"/>
            </w:pPr>
            <w:r w:rsidRPr="009E6BF2">
              <w:t>Katie Prescott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48551C6" w:rsidR="00E66558" w:rsidRDefault="002B1BFD">
            <w:pPr>
              <w:pStyle w:val="TableRow"/>
            </w:pPr>
            <w:r>
              <w:t>Susanne Wearden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60F43F" w:rsidR="00E66558" w:rsidRDefault="002B1BFD">
            <w:pPr>
              <w:pStyle w:val="TableRow"/>
            </w:pPr>
            <w:r>
              <w:t>Sue Willan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6338FA" w:rsidR="00E66558" w:rsidRDefault="009D71E8">
            <w:pPr>
              <w:pStyle w:val="TableRow"/>
            </w:pPr>
            <w:r>
              <w:t>£</w:t>
            </w:r>
            <w:r w:rsidR="00BB71CD">
              <w:t>25,365</w:t>
            </w:r>
          </w:p>
        </w:tc>
      </w:tr>
      <w:tr w:rsidR="005109C8" w14:paraId="6E5C94EF" w14:textId="77777777" w:rsidTr="007E424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C3780" w14:textId="691EE663" w:rsidR="005109C8" w:rsidRDefault="005109C8">
            <w:pPr>
              <w:pStyle w:val="TableRow"/>
            </w:pPr>
            <w:r>
              <w:t>Recovery premium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EF42" w14:textId="30D9F278" w:rsidR="005109C8" w:rsidRPr="007E4247" w:rsidRDefault="005109C8">
            <w:pPr>
              <w:pStyle w:val="TableRow"/>
            </w:pPr>
            <w:r>
              <w:t>£0</w:t>
            </w:r>
          </w:p>
        </w:tc>
      </w:tr>
      <w:tr w:rsidR="00E66558" w14:paraId="2A7D54DF" w14:textId="77777777" w:rsidTr="007E424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7325A0" w:rsidR="00E66558" w:rsidRPr="007E4247" w:rsidRDefault="009D71E8">
            <w:pPr>
              <w:pStyle w:val="TableRow"/>
            </w:pPr>
            <w:r w:rsidRPr="007E4247">
              <w:t>£</w:t>
            </w:r>
            <w:r w:rsidR="004608D7" w:rsidRPr="007E4247">
              <w:t>0</w:t>
            </w:r>
          </w:p>
        </w:tc>
      </w:tr>
      <w:tr w:rsidR="00E66558" w14:paraId="2A7D54E3" w14:textId="77777777" w:rsidTr="007E424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525C205" w:rsidR="00E66558" w:rsidRPr="007E4247" w:rsidRDefault="009D71E8" w:rsidP="00BB71CD">
            <w:pPr>
              <w:pStyle w:val="TableRow"/>
            </w:pPr>
            <w:r w:rsidRPr="007E4247">
              <w:t>£</w:t>
            </w:r>
            <w:r w:rsidR="00BB71CD">
              <w:t>25,365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A9D8" w14:textId="796F7645" w:rsidR="00374FC2" w:rsidRPr="00374FC2" w:rsidRDefault="00374FC2" w:rsidP="00374FC2">
            <w:pPr>
              <w:pStyle w:val="NormalWeb"/>
              <w:shd w:val="clear" w:color="auto" w:fill="FFFFFF"/>
              <w:spacing w:before="0" w:beforeAutospacing="0" w:after="0" w:afterAutospacing="0" w:line="330" w:lineRule="atLeast"/>
              <w:ind w:left="300"/>
              <w:rPr>
                <w:rFonts w:ascii="Arial" w:hAnsi="Arial" w:cs="Arial"/>
                <w:color w:val="000000" w:themeColor="text1"/>
              </w:rPr>
            </w:pPr>
            <w:r w:rsidRPr="00374FC2">
              <w:rPr>
                <w:rFonts w:ascii="Arial" w:hAnsi="Arial" w:cs="Arial"/>
                <w:color w:val="000000" w:themeColor="text1"/>
              </w:rPr>
              <w:t>We intend to use the Pupil Premium funding to;</w:t>
            </w:r>
          </w:p>
          <w:p w14:paraId="7CC5D69E" w14:textId="2B80FA47" w:rsidR="00374FC2" w:rsidRPr="00374FC2" w:rsidRDefault="00374FC2" w:rsidP="00374FC2">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sidRPr="00374FC2">
              <w:rPr>
                <w:rFonts w:ascii="Arial" w:hAnsi="Arial" w:cs="Arial"/>
                <w:color w:val="000000" w:themeColor="text1"/>
              </w:rPr>
              <w:t>raise attainment and close the gap between children in receipt of the grant and their peers,</w:t>
            </w:r>
          </w:p>
          <w:p w14:paraId="530E851E" w14:textId="3ADFF1DF" w:rsidR="00374FC2" w:rsidRPr="00374FC2" w:rsidRDefault="00374FC2" w:rsidP="00374FC2">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sidRPr="00374FC2">
              <w:rPr>
                <w:rFonts w:ascii="Arial" w:hAnsi="Arial" w:cs="Arial"/>
                <w:color w:val="000000" w:themeColor="text1"/>
              </w:rPr>
              <w:t>ensure children in receipt of the grant achieve their full potential making at least good progress in reading, writing and maths over the year,</w:t>
            </w:r>
          </w:p>
          <w:p w14:paraId="5480C406" w14:textId="15BEF8B7" w:rsidR="00374FC2" w:rsidRPr="00374FC2" w:rsidRDefault="00374FC2" w:rsidP="00374FC2">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sidRPr="00374FC2">
              <w:rPr>
                <w:rFonts w:ascii="Arial" w:hAnsi="Arial" w:cs="Arial"/>
                <w:color w:val="000000" w:themeColor="text1"/>
              </w:rPr>
              <w:t>to identify early and then break down barriers to learning and progress,</w:t>
            </w:r>
          </w:p>
          <w:p w14:paraId="436E2C1E" w14:textId="77777777" w:rsidR="00374FC2" w:rsidRDefault="00374FC2" w:rsidP="00374FC2">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sidRPr="00374FC2">
              <w:rPr>
                <w:rFonts w:ascii="Arial" w:hAnsi="Arial" w:cs="Arial"/>
                <w:color w:val="000000" w:themeColor="text1"/>
              </w:rPr>
              <w:t xml:space="preserve">to provide high quality support for children for individual pupils or small groups of pupils, suited to their needs. </w:t>
            </w:r>
            <w:r>
              <w:rPr>
                <w:rFonts w:ascii="Arial" w:hAnsi="Arial" w:cs="Arial"/>
                <w:color w:val="000000" w:themeColor="text1"/>
              </w:rPr>
              <w:t>This additional support </w:t>
            </w:r>
            <w:r w:rsidRPr="00374FC2">
              <w:rPr>
                <w:rFonts w:ascii="Arial" w:hAnsi="Arial" w:cs="Arial"/>
                <w:color w:val="000000" w:themeColor="text1"/>
              </w:rPr>
              <w:t xml:space="preserve">may be carried out by teachers or teaching assistants in class or through tailored </w:t>
            </w:r>
          </w:p>
          <w:p w14:paraId="18D88417" w14:textId="6F8A0816" w:rsidR="00171D98" w:rsidRDefault="00171D98" w:rsidP="00171D98">
            <w:pPr>
              <w:pStyle w:val="NormalWeb"/>
              <w:shd w:val="clear" w:color="auto" w:fill="FFFFFF"/>
              <w:spacing w:before="0" w:beforeAutospacing="0" w:after="0" w:afterAutospacing="0" w:line="330" w:lineRule="atLeast"/>
              <w:ind w:left="1020"/>
              <w:rPr>
                <w:rFonts w:ascii="Arial" w:hAnsi="Arial" w:cs="Arial"/>
                <w:color w:val="000000" w:themeColor="text1"/>
              </w:rPr>
            </w:pPr>
            <w:r>
              <w:rPr>
                <w:rFonts w:ascii="Arial" w:hAnsi="Arial" w:cs="Arial"/>
                <w:color w:val="000000" w:themeColor="text1"/>
              </w:rPr>
              <w:t>interventions,</w:t>
            </w:r>
          </w:p>
          <w:p w14:paraId="55F6EBFA" w14:textId="324F6F0C" w:rsidR="00171D98" w:rsidRPr="00171D98" w:rsidRDefault="00171D98" w:rsidP="00171D98">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sidRPr="00171D98">
              <w:rPr>
                <w:rFonts w:ascii="Arial" w:hAnsi="Arial" w:cs="Arial"/>
              </w:rPr>
              <w:t>to equip children with the skills to cope with difficulties and feel emotionally secure</w:t>
            </w:r>
            <w:r w:rsidR="004608D7">
              <w:rPr>
                <w:rFonts w:ascii="Arial" w:hAnsi="Arial" w:cs="Arial"/>
              </w:rPr>
              <w:t xml:space="preserve"> including providing specific tailored support for those pupils who have experienced significant trauma, </w:t>
            </w:r>
          </w:p>
          <w:p w14:paraId="1E81F2EB" w14:textId="4064832A" w:rsidR="00374FC2" w:rsidRPr="00171D98" w:rsidRDefault="00171D98" w:rsidP="00171D98">
            <w:pPr>
              <w:pStyle w:val="NormalWeb"/>
              <w:numPr>
                <w:ilvl w:val="0"/>
                <w:numId w:val="15"/>
              </w:numPr>
              <w:shd w:val="clear" w:color="auto" w:fill="FFFFFF"/>
              <w:spacing w:before="0" w:beforeAutospacing="0" w:after="0" w:afterAutospacing="0" w:line="330" w:lineRule="atLeast"/>
              <w:rPr>
                <w:rFonts w:ascii="Arial" w:hAnsi="Arial" w:cs="Arial"/>
                <w:color w:val="000000" w:themeColor="text1"/>
              </w:rPr>
            </w:pPr>
            <w:r>
              <w:rPr>
                <w:rFonts w:ascii="Arial" w:hAnsi="Arial" w:cs="Arial"/>
              </w:rPr>
              <w:t>ensure</w:t>
            </w:r>
            <w:r w:rsidRPr="00171D98">
              <w:rPr>
                <w:rFonts w:ascii="Arial" w:hAnsi="Arial" w:cs="Arial"/>
              </w:rPr>
              <w:t xml:space="preserve"> staff to feel confident and equipped to support children experiencing emotional difficulties</w:t>
            </w:r>
            <w:r w:rsidR="00F40EE9">
              <w:rPr>
                <w:rFonts w:ascii="Arial" w:hAnsi="Arial" w:cs="Arial"/>
              </w:rPr>
              <w:t xml:space="preserve"> particularly in light of school having a higher than average number of pupils who </w:t>
            </w:r>
            <w:r w:rsidR="00CA3359">
              <w:rPr>
                <w:rFonts w:ascii="Arial" w:hAnsi="Arial" w:cs="Arial"/>
              </w:rPr>
              <w:t xml:space="preserve">are, or </w:t>
            </w:r>
            <w:r w:rsidR="00F40EE9">
              <w:rPr>
                <w:rFonts w:ascii="Arial" w:hAnsi="Arial" w:cs="Arial"/>
              </w:rPr>
              <w:t>have been</w:t>
            </w:r>
            <w:r w:rsidR="00CA3359">
              <w:rPr>
                <w:rFonts w:ascii="Arial" w:hAnsi="Arial" w:cs="Arial"/>
              </w:rPr>
              <w:t>,</w:t>
            </w:r>
            <w:r w:rsidR="00F40EE9">
              <w:rPr>
                <w:rFonts w:ascii="Arial" w:hAnsi="Arial" w:cs="Arial"/>
              </w:rPr>
              <w:t xml:space="preserve"> in care</w:t>
            </w:r>
            <w:r w:rsidRPr="00171D98">
              <w:rPr>
                <w:rFonts w:ascii="Arial" w:hAnsi="Arial" w:cs="Arial"/>
              </w:rPr>
              <w:t>. We want emotional well-being strategies to be fully embedded into the whole school curriculum.</w:t>
            </w:r>
          </w:p>
          <w:p w14:paraId="2A7D54E9" w14:textId="5C11BB4C" w:rsidR="00E66558" w:rsidRDefault="00E66558" w:rsidP="00374FC2">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1CBF6D6" w:rsidR="00171D98" w:rsidRDefault="00171D98" w:rsidP="00171D98">
            <w:pPr>
              <w:pStyle w:val="TableRowCentered"/>
              <w:ind w:left="0"/>
              <w:jc w:val="left"/>
            </w:pPr>
            <w:r>
              <w:t>Poor vocabulary and oral language skills which impacts on reading and writing and accessing the wider curriculum</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8B041B" w:rsidR="00E66558" w:rsidRDefault="00171D98" w:rsidP="00171D98">
            <w:pPr>
              <w:pStyle w:val="TableRowCentered"/>
              <w:ind w:left="0"/>
              <w:jc w:val="left"/>
              <w:rPr>
                <w:sz w:val="22"/>
                <w:szCs w:val="22"/>
              </w:rPr>
            </w:pPr>
            <w:r>
              <w:rPr>
                <w:sz w:val="22"/>
                <w:szCs w:val="22"/>
              </w:rPr>
              <w:t xml:space="preserve">Lower than expected achievement in reading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6E9C" w14:textId="77777777" w:rsidR="00E66558" w:rsidRDefault="00171D98" w:rsidP="00171D98">
            <w:pPr>
              <w:pStyle w:val="TableRowCentered"/>
              <w:jc w:val="left"/>
              <w:rPr>
                <w:sz w:val="22"/>
                <w:szCs w:val="22"/>
              </w:rPr>
            </w:pPr>
            <w:r>
              <w:rPr>
                <w:sz w:val="22"/>
                <w:szCs w:val="22"/>
              </w:rPr>
              <w:t>Emotional and social difficulties impacting on learning, general well-being, resilience and self-esteem</w:t>
            </w:r>
          </w:p>
          <w:p w14:paraId="2A7D54F7" w14:textId="4F4F40D4" w:rsidR="00F40EE9" w:rsidRDefault="00F40EE9" w:rsidP="00171D98">
            <w:pPr>
              <w:pStyle w:val="TableRowCentered"/>
              <w:jc w:val="left"/>
              <w:rPr>
                <w:sz w:val="22"/>
                <w:szCs w:val="22"/>
              </w:rPr>
            </w:pPr>
            <w:r>
              <w:rPr>
                <w:sz w:val="22"/>
                <w:szCs w:val="22"/>
              </w:rPr>
              <w:t xml:space="preserve">Developmental delay and difficulties resulting from significant trauma.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93FF" w14:textId="2CAB7E91" w:rsidR="00FE599E" w:rsidRDefault="00FE599E" w:rsidP="00FE599E">
            <w:pPr>
              <w:pStyle w:val="TableRow"/>
            </w:pPr>
            <w:r>
              <w:t>We intend to close the gap between PP pupils and non-PP pupils attainment in literacy with significant focus on developing vocabulary and language skills.</w:t>
            </w:r>
          </w:p>
          <w:p w14:paraId="2A7D5504" w14:textId="3C86FD36" w:rsidR="00E66558" w:rsidRDefault="00E66558" w:rsidP="00FE599E">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A260" w14:textId="77777777" w:rsidR="00E66558" w:rsidRDefault="00FE599E" w:rsidP="00FE599E">
            <w:pPr>
              <w:pStyle w:val="TableRowCentered"/>
              <w:jc w:val="left"/>
              <w:rPr>
                <w:sz w:val="22"/>
                <w:szCs w:val="22"/>
              </w:rPr>
            </w:pPr>
            <w:r>
              <w:rPr>
                <w:sz w:val="22"/>
                <w:szCs w:val="22"/>
              </w:rPr>
              <w:t xml:space="preserve">Increased percentage of children </w:t>
            </w:r>
            <w:r>
              <w:t>achieving age-related or better outcomes</w:t>
            </w:r>
            <w:r>
              <w:rPr>
                <w:sz w:val="22"/>
                <w:szCs w:val="22"/>
              </w:rPr>
              <w:t xml:space="preserve"> in literacy.</w:t>
            </w:r>
          </w:p>
          <w:p w14:paraId="30C633B5" w14:textId="77777777" w:rsidR="002C68CE" w:rsidRDefault="002C68CE" w:rsidP="00FE599E">
            <w:pPr>
              <w:pStyle w:val="TableRowCentered"/>
              <w:jc w:val="left"/>
              <w:rPr>
                <w:sz w:val="22"/>
                <w:szCs w:val="22"/>
              </w:rPr>
            </w:pPr>
          </w:p>
          <w:p w14:paraId="2A7D5505" w14:textId="5658EA17" w:rsidR="002C68CE" w:rsidRDefault="002C68CE" w:rsidP="00FE599E">
            <w:pPr>
              <w:pStyle w:val="TableRowCentered"/>
              <w:jc w:val="left"/>
              <w:rPr>
                <w:sz w:val="22"/>
                <w:szCs w:val="22"/>
              </w:rPr>
            </w:pPr>
            <w:r w:rsidRPr="004608D7">
              <w:rPr>
                <w:sz w:val="22"/>
                <w:szCs w:val="22"/>
              </w:rPr>
              <w:t>Assessments and observations indicate significantly improved oral language among disadvantaged pupils.  Evidence of improvement can be seen in engagement in lessons, book scrutiny and ongoing formative assessments.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5EB5" w14:textId="26367890" w:rsidR="00FE599E" w:rsidRDefault="00FE599E" w:rsidP="00FE599E">
            <w:pPr>
              <w:pStyle w:val="TableRow"/>
            </w:pPr>
            <w:r>
              <w:t>We intend to close the gap between PP pupils and non-PP pupils attainment in literacy with significant focus on reading</w:t>
            </w:r>
          </w:p>
          <w:p w14:paraId="2A7D5507" w14:textId="5F62098D"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7195" w14:textId="0C24A066" w:rsidR="00E66558" w:rsidRDefault="00FE599E" w:rsidP="00FE599E">
            <w:pPr>
              <w:pStyle w:val="TableRowCentered"/>
              <w:jc w:val="left"/>
              <w:rPr>
                <w:sz w:val="22"/>
                <w:szCs w:val="22"/>
              </w:rPr>
            </w:pPr>
            <w:r>
              <w:rPr>
                <w:sz w:val="22"/>
                <w:szCs w:val="22"/>
              </w:rPr>
              <w:t>Increased percentage of children passing the Phonics Screening C</w:t>
            </w:r>
            <w:r w:rsidR="004608D7">
              <w:rPr>
                <w:sz w:val="22"/>
                <w:szCs w:val="22"/>
              </w:rPr>
              <w:t>heck (target 100% by Summer 202</w:t>
            </w:r>
            <w:r w:rsidR="00E65887">
              <w:rPr>
                <w:sz w:val="22"/>
                <w:szCs w:val="22"/>
              </w:rPr>
              <w:t>4</w:t>
            </w:r>
            <w:r>
              <w:rPr>
                <w:sz w:val="22"/>
                <w:szCs w:val="22"/>
              </w:rPr>
              <w:t>).</w:t>
            </w:r>
          </w:p>
          <w:p w14:paraId="2A7D5508" w14:textId="71BF9E3A" w:rsidR="00FE599E" w:rsidRDefault="00FE599E" w:rsidP="007E4247">
            <w:pPr>
              <w:pStyle w:val="TableRowCentered"/>
              <w:jc w:val="left"/>
              <w:rPr>
                <w:sz w:val="22"/>
                <w:szCs w:val="22"/>
              </w:rPr>
            </w:pPr>
            <w:r>
              <w:rPr>
                <w:sz w:val="22"/>
                <w:szCs w:val="22"/>
              </w:rPr>
              <w:t xml:space="preserve">Increased percentage of children achieving </w:t>
            </w:r>
            <w:r w:rsidRPr="004608D7">
              <w:rPr>
                <w:sz w:val="22"/>
                <w:szCs w:val="22"/>
              </w:rPr>
              <w:t>age-related or better outcomes in reading.</w:t>
            </w:r>
            <w:r w:rsidR="002C68CE" w:rsidRPr="004608D7">
              <w:rPr>
                <w:sz w:val="22"/>
                <w:szCs w:val="22"/>
              </w:rPr>
              <w:t xml:space="preserve"> As measured by KS2 reading outcomes, the percentage of disadvantaged pupils achieving age-related or better outcomes in readin</w:t>
            </w:r>
            <w:r w:rsidR="004608D7">
              <w:rPr>
                <w:sz w:val="22"/>
                <w:szCs w:val="22"/>
              </w:rPr>
              <w:t xml:space="preserve">g improves </w:t>
            </w:r>
            <w:r w:rsidR="004608D7" w:rsidRPr="007E4247">
              <w:rPr>
                <w:sz w:val="22"/>
                <w:szCs w:val="22"/>
              </w:rPr>
              <w:t xml:space="preserve">from </w:t>
            </w:r>
            <w:r w:rsidR="007E4247" w:rsidRPr="007E4247">
              <w:rPr>
                <w:sz w:val="22"/>
                <w:szCs w:val="22"/>
              </w:rPr>
              <w:t>to 100</w:t>
            </w:r>
            <w:r w:rsidR="002C68CE" w:rsidRPr="007E4247">
              <w:rPr>
                <w:sz w:val="22"/>
                <w:szCs w:val="22"/>
              </w:rPr>
              <w:t xml:space="preserve">% in </w:t>
            </w:r>
            <w:r w:rsidR="00E65887">
              <w:rPr>
                <w:sz w:val="22"/>
                <w:szCs w:val="22"/>
              </w:rPr>
              <w:t>2024</w:t>
            </w:r>
            <w:r w:rsidR="004608D7" w:rsidRPr="007E4247">
              <w:rPr>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1390DD" w:rsidR="00E66558" w:rsidRDefault="00FE599E" w:rsidP="00FE599E">
            <w:pPr>
              <w:pStyle w:val="TableRow"/>
              <w:rPr>
                <w:sz w:val="22"/>
                <w:szCs w:val="22"/>
              </w:rPr>
            </w:pPr>
            <w:r>
              <w:t>We aim to improve</w:t>
            </w:r>
            <w:r w:rsidR="006C2702">
              <w:t xml:space="preserve"> self-confidence and resilience.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C068" w14:textId="77777777" w:rsidR="006C2702" w:rsidRDefault="006C2702">
            <w:pPr>
              <w:pStyle w:val="TableRowCentered"/>
              <w:jc w:val="left"/>
              <w:rPr>
                <w:sz w:val="22"/>
                <w:szCs w:val="22"/>
              </w:rPr>
            </w:pPr>
            <w:r>
              <w:rPr>
                <w:sz w:val="22"/>
                <w:szCs w:val="22"/>
              </w:rPr>
              <w:t>Improved focus, self-esteem and ability to manage social situations.</w:t>
            </w:r>
          </w:p>
          <w:p w14:paraId="6B75C9F6" w14:textId="77777777" w:rsidR="00640434" w:rsidRDefault="006C2702">
            <w:pPr>
              <w:pStyle w:val="TableRowCentered"/>
              <w:jc w:val="left"/>
              <w:rPr>
                <w:sz w:val="22"/>
                <w:szCs w:val="22"/>
              </w:rPr>
            </w:pPr>
            <w:r>
              <w:rPr>
                <w:sz w:val="22"/>
                <w:szCs w:val="22"/>
              </w:rPr>
              <w:t>Improved progress in learning across all subjects</w:t>
            </w:r>
            <w:r w:rsidR="00640434">
              <w:rPr>
                <w:sz w:val="22"/>
                <w:szCs w:val="22"/>
              </w:rPr>
              <w:t>.</w:t>
            </w:r>
          </w:p>
          <w:p w14:paraId="2CFF6308" w14:textId="77777777" w:rsidR="00640434" w:rsidRDefault="00640434">
            <w:pPr>
              <w:pStyle w:val="TableRowCentered"/>
              <w:jc w:val="left"/>
              <w:rPr>
                <w:sz w:val="22"/>
                <w:szCs w:val="22"/>
              </w:rPr>
            </w:pPr>
          </w:p>
          <w:p w14:paraId="2A7D550B" w14:textId="7D86A801" w:rsidR="00E66558" w:rsidRDefault="00640434">
            <w:pPr>
              <w:pStyle w:val="TableRowCentered"/>
              <w:jc w:val="left"/>
              <w:rPr>
                <w:sz w:val="22"/>
                <w:szCs w:val="22"/>
              </w:rPr>
            </w:pPr>
            <w:r w:rsidRPr="004608D7">
              <w:rPr>
                <w:sz w:val="22"/>
                <w:szCs w:val="22"/>
              </w:rPr>
              <w:t xml:space="preserve">Evidence of improvement will be demonstrated </w:t>
            </w:r>
            <w:r w:rsidR="005E0734" w:rsidRPr="004608D7">
              <w:rPr>
                <w:sz w:val="22"/>
                <w:szCs w:val="22"/>
              </w:rPr>
              <w:t xml:space="preserve">by </w:t>
            </w:r>
            <w:r w:rsidRPr="004608D7">
              <w:rPr>
                <w:sz w:val="22"/>
                <w:szCs w:val="22"/>
              </w:rPr>
              <w:t>feedback from pupils and parents, by the ongoing observations of staff and, where appropriate, by discussion with the school counsellor.</w:t>
            </w:r>
            <w:r w:rsidR="006C2702">
              <w:rPr>
                <w:sz w:val="22"/>
                <w:szCs w:val="22"/>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D166AC5" w:rsidR="00E66558" w:rsidRDefault="009D71E8">
      <w:r>
        <w:t>Budgeted cost</w:t>
      </w:r>
      <w:r w:rsidR="005F37C0" w:rsidRPr="00F536E6">
        <w:t xml:space="preserve">: </w:t>
      </w:r>
      <w:r w:rsidR="00FC77FF">
        <w:t>£8000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8181A" w:rsidRPr="004608D7" w14:paraId="4CDFA7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8797" w14:textId="4DAF0602" w:rsidR="00B8181A" w:rsidRPr="004608D7" w:rsidRDefault="00B8181A">
            <w:pPr>
              <w:pStyle w:val="TableRow"/>
              <w:rPr>
                <w:iCs/>
              </w:rPr>
            </w:pPr>
            <w:r w:rsidRPr="004608D7">
              <w:rPr>
                <w:iCs/>
              </w:rPr>
              <w:t>SAL training</w:t>
            </w:r>
            <w:r w:rsidR="005F37C0" w:rsidRPr="004608D7">
              <w:rPr>
                <w:iCs/>
              </w:rPr>
              <w:t xml:space="preserve"> for a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2833" w14:textId="77777777" w:rsidR="00B8181A" w:rsidRPr="004608D7" w:rsidRDefault="005F37C0" w:rsidP="005F37C0">
            <w:pPr>
              <w:pStyle w:val="TableRowCentered"/>
              <w:ind w:left="0"/>
              <w:jc w:val="left"/>
            </w:pPr>
            <w:r w:rsidRPr="004608D7">
              <w:t>Research shows that good vocabulary instruction helps students to improve their ability to communicate effectively and achieve academically.</w:t>
            </w:r>
          </w:p>
          <w:p w14:paraId="33F7AE9B" w14:textId="680931BB" w:rsidR="005F37C0" w:rsidRPr="004608D7" w:rsidRDefault="005F37C0" w:rsidP="005F37C0">
            <w:pPr>
              <w:pStyle w:val="TableRowCentered"/>
              <w:ind w:left="0"/>
              <w:jc w:val="left"/>
              <w:rPr>
                <w:szCs w:val="24"/>
              </w:rPr>
            </w:pPr>
            <w:r w:rsidRPr="004608D7">
              <w:rPr>
                <w:rFonts w:cs="Arial"/>
                <w:color w:val="202124"/>
                <w:shd w:val="clear" w:color="auto" w:fill="FFFFFF"/>
              </w:rPr>
              <w:t>Speech and language skills underpin most areas of children's development by: providing a strong foundation for reading and writing and enabling access to the whole curriculum, supporting </w:t>
            </w:r>
            <w:r w:rsidRPr="004608D7">
              <w:rPr>
                <w:rFonts w:cs="Arial"/>
                <w:bCs/>
                <w:color w:val="202124"/>
                <w:shd w:val="clear" w:color="auto" w:fill="FFFFFF"/>
              </w:rPr>
              <w:t>communication skills</w:t>
            </w:r>
            <w:r w:rsidR="00F536E6">
              <w:rPr>
                <w:rFonts w:cs="Arial"/>
                <w:color w:val="202124"/>
                <w:shd w:val="clear" w:color="auto" w:fill="FFFFFF"/>
              </w:rPr>
              <w:t xml:space="preserve">, </w:t>
            </w:r>
            <w:r w:rsidRPr="004608D7">
              <w:rPr>
                <w:rFonts w:cs="Arial"/>
                <w:bCs/>
                <w:color w:val="202124"/>
                <w:shd w:val="clear" w:color="auto" w:fill="FFFFFF"/>
              </w:rPr>
              <w:t>promoting social skills and forming friendships</w:t>
            </w:r>
            <w:r w:rsidRPr="004608D7">
              <w:rPr>
                <w:rFonts w:cs="Arial"/>
                <w:color w:val="202124"/>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48CD" w14:textId="2034EF64" w:rsidR="00B8181A" w:rsidRPr="004608D7" w:rsidRDefault="00640434">
            <w:pPr>
              <w:pStyle w:val="TableRowCentered"/>
              <w:jc w:val="left"/>
              <w:rPr>
                <w:sz w:val="22"/>
              </w:rPr>
            </w:pPr>
            <w:r w:rsidRPr="004608D7">
              <w:rPr>
                <w:sz w:val="22"/>
              </w:rPr>
              <w:t>1,2,3</w:t>
            </w:r>
          </w:p>
        </w:tc>
      </w:tr>
      <w:tr w:rsidR="00E66558" w:rsidRPr="004608D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D54010F" w:rsidR="00E66558" w:rsidRPr="004608D7" w:rsidRDefault="006C2702" w:rsidP="005F37C0">
            <w:pPr>
              <w:pStyle w:val="TableRow"/>
            </w:pPr>
            <w:r w:rsidRPr="004608D7">
              <w:rPr>
                <w:iCs/>
              </w:rPr>
              <w:t>Phonics training</w:t>
            </w:r>
            <w:r w:rsidR="005F37C0" w:rsidRPr="004608D7">
              <w:rPr>
                <w:iCs/>
              </w:rPr>
              <w:t xml:space="preserve"> for SLT and all staff </w:t>
            </w:r>
            <w:r w:rsidRPr="004608D7">
              <w:rPr>
                <w:iCs/>
              </w:rPr>
              <w:t>in new Phonics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0A67B92" w:rsidR="00E66558" w:rsidRPr="004608D7" w:rsidRDefault="00B8181A" w:rsidP="00B8181A">
            <w:pPr>
              <w:pStyle w:val="TableRowCentered"/>
              <w:jc w:val="left"/>
              <w:rPr>
                <w:szCs w:val="24"/>
              </w:rPr>
            </w:pPr>
            <w:r w:rsidRPr="004608D7">
              <w:rPr>
                <w:szCs w:val="24"/>
              </w:rPr>
              <w:t>RWI is an Dfe approved systematic phonics programme designed to help get every child reading fast. Appropriate training gives teachers the confidence and skills to deliver high-quality teaching every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9D08055" w:rsidR="00E66558" w:rsidRPr="004608D7" w:rsidRDefault="00640434">
            <w:pPr>
              <w:pStyle w:val="TableRowCentered"/>
              <w:jc w:val="left"/>
              <w:rPr>
                <w:sz w:val="22"/>
              </w:rPr>
            </w:pPr>
            <w:r w:rsidRPr="004608D7">
              <w:rPr>
                <w:sz w:val="22"/>
              </w:rPr>
              <w:t>2</w:t>
            </w:r>
          </w:p>
        </w:tc>
      </w:tr>
      <w:tr w:rsidR="005F37C0" w:rsidRPr="004608D7"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643B" w14:textId="2945150E" w:rsidR="00E4530A" w:rsidRPr="00E65887" w:rsidRDefault="00E4530A" w:rsidP="005F37C0">
            <w:pPr>
              <w:pStyle w:val="TableRow"/>
              <w:rPr>
                <w:iCs/>
                <w:color w:val="auto"/>
              </w:rPr>
            </w:pPr>
            <w:r w:rsidRPr="00E65887">
              <w:rPr>
                <w:iCs/>
                <w:color w:val="auto"/>
              </w:rPr>
              <w:t>Whole staff training on a trauma informed practice in teaching</w:t>
            </w:r>
          </w:p>
          <w:p w14:paraId="161B2E38" w14:textId="63D4CC3A" w:rsidR="00E4530A" w:rsidRPr="00E65887" w:rsidRDefault="00E4530A" w:rsidP="005F37C0">
            <w:pPr>
              <w:pStyle w:val="TableRow"/>
              <w:rPr>
                <w:iCs/>
                <w:color w:val="auto"/>
              </w:rPr>
            </w:pPr>
          </w:p>
          <w:p w14:paraId="75ABBBBD" w14:textId="3A7C389C" w:rsidR="00E4530A" w:rsidRPr="00E65887" w:rsidRDefault="00E4530A" w:rsidP="005F37C0">
            <w:pPr>
              <w:pStyle w:val="TableRow"/>
              <w:rPr>
                <w:iCs/>
                <w:color w:val="auto"/>
              </w:rPr>
            </w:pPr>
          </w:p>
          <w:p w14:paraId="4A94931C" w14:textId="77777777" w:rsidR="00E4530A" w:rsidRPr="00E65887" w:rsidRDefault="00E4530A" w:rsidP="005F37C0">
            <w:pPr>
              <w:pStyle w:val="TableRow"/>
              <w:rPr>
                <w:iCs/>
                <w:color w:val="auto"/>
              </w:rPr>
            </w:pPr>
          </w:p>
          <w:p w14:paraId="20A5E939" w14:textId="53E1BCF7" w:rsidR="005F37C0" w:rsidRPr="00E65887" w:rsidRDefault="005F37C0" w:rsidP="005F37C0">
            <w:pPr>
              <w:pStyle w:val="TableRow"/>
              <w:rPr>
                <w:iCs/>
                <w:color w:val="auto"/>
              </w:rPr>
            </w:pPr>
            <w:r w:rsidRPr="00E65887">
              <w:rPr>
                <w:iCs/>
                <w:color w:val="auto"/>
              </w:rPr>
              <w:t>ELSA training for a TA</w:t>
            </w:r>
            <w:r w:rsidR="00F12468" w:rsidRPr="00E65887">
              <w:rPr>
                <w:iCs/>
                <w:color w:val="auto"/>
              </w:rPr>
              <w:br/>
            </w:r>
            <w:r w:rsidR="00F12468" w:rsidRPr="00E65887">
              <w:rPr>
                <w:rFonts w:cs="Arial"/>
                <w:color w:val="auto"/>
              </w:rPr>
              <w:t>For school to buy into supervision support and training for our ELSA staff.</w:t>
            </w:r>
          </w:p>
          <w:p w14:paraId="0992FA8D" w14:textId="47B0540D" w:rsidR="00F12468" w:rsidRPr="00E65887" w:rsidRDefault="00F12468" w:rsidP="005F37C0">
            <w:pPr>
              <w:pStyle w:val="TableRow"/>
              <w:rPr>
                <w:iCs/>
                <w:color w:val="auto"/>
              </w:rPr>
            </w:pPr>
          </w:p>
          <w:p w14:paraId="529547CB" w14:textId="33E79623" w:rsidR="00F12468" w:rsidRPr="00E65887" w:rsidRDefault="00F12468" w:rsidP="005F37C0">
            <w:pPr>
              <w:pStyle w:val="TableRow"/>
              <w:rPr>
                <w:iCs/>
                <w:color w:val="auto"/>
              </w:rPr>
            </w:pPr>
          </w:p>
          <w:p w14:paraId="56777E47" w14:textId="7DB9F0C6" w:rsidR="00F12468" w:rsidRPr="00E65887" w:rsidRDefault="00F12468" w:rsidP="005F37C0">
            <w:pPr>
              <w:pStyle w:val="TableRow"/>
              <w:rPr>
                <w:iCs/>
                <w:color w:val="auto"/>
              </w:rPr>
            </w:pPr>
          </w:p>
          <w:p w14:paraId="6156EA11" w14:textId="26782C9A" w:rsidR="00F12468" w:rsidRPr="00E65887" w:rsidRDefault="00F12468" w:rsidP="005F37C0">
            <w:pPr>
              <w:pStyle w:val="TableRow"/>
              <w:rPr>
                <w:iCs/>
                <w:color w:val="auto"/>
              </w:rPr>
            </w:pPr>
          </w:p>
          <w:p w14:paraId="6B53C6F1" w14:textId="4AE5C8CB" w:rsidR="00F12468" w:rsidRPr="00E65887" w:rsidRDefault="00F12468" w:rsidP="005F37C0">
            <w:pPr>
              <w:pStyle w:val="TableRow"/>
              <w:rPr>
                <w:iCs/>
                <w:color w:val="auto"/>
              </w:rPr>
            </w:pPr>
          </w:p>
          <w:p w14:paraId="6C54FC6B" w14:textId="1781D05A" w:rsidR="00F12468" w:rsidRPr="00E65887" w:rsidRDefault="00F12468" w:rsidP="005F37C0">
            <w:pPr>
              <w:pStyle w:val="TableRow"/>
              <w:rPr>
                <w:iCs/>
                <w:color w:val="auto"/>
              </w:rPr>
            </w:pPr>
          </w:p>
          <w:p w14:paraId="6A877F53" w14:textId="5568754D" w:rsidR="00F12468" w:rsidRPr="00E65887" w:rsidRDefault="00F12468" w:rsidP="00E4530A">
            <w:pPr>
              <w:pStyle w:val="TableRow"/>
              <w:ind w:left="0"/>
              <w:rPr>
                <w:iCs/>
                <w:color w:val="auto"/>
              </w:rPr>
            </w:pPr>
          </w:p>
          <w:p w14:paraId="2368FE97" w14:textId="77777777" w:rsidR="00E4530A" w:rsidRPr="00E65887" w:rsidRDefault="00E4530A" w:rsidP="00E4530A">
            <w:pPr>
              <w:pStyle w:val="TableRow"/>
              <w:ind w:left="0"/>
              <w:rPr>
                <w:iCs/>
                <w:color w:val="auto"/>
              </w:rPr>
            </w:pPr>
          </w:p>
          <w:p w14:paraId="795617D5" w14:textId="77777777" w:rsidR="00F12468" w:rsidRPr="00E65887" w:rsidRDefault="00F12468" w:rsidP="005F37C0">
            <w:pPr>
              <w:pStyle w:val="TableRow"/>
              <w:rPr>
                <w:iCs/>
                <w:color w:val="auto"/>
              </w:rPr>
            </w:pPr>
          </w:p>
          <w:p w14:paraId="11B35810" w14:textId="77777777" w:rsidR="00F12468" w:rsidRPr="00E65887" w:rsidRDefault="00F12468" w:rsidP="00F12468">
            <w:pPr>
              <w:pStyle w:val="TableRow"/>
              <w:ind w:left="0"/>
              <w:rPr>
                <w:iCs/>
                <w:color w:val="auto"/>
              </w:rPr>
            </w:pPr>
            <w:r w:rsidRPr="00E65887">
              <w:rPr>
                <w:iCs/>
                <w:color w:val="auto"/>
              </w:rPr>
              <w:t>TA to train in delivering children’s yoga</w:t>
            </w:r>
          </w:p>
          <w:p w14:paraId="21884746" w14:textId="77777777" w:rsidR="00640434" w:rsidRPr="00E65887" w:rsidRDefault="00640434" w:rsidP="00F12468">
            <w:pPr>
              <w:pStyle w:val="TableRow"/>
              <w:ind w:left="0"/>
              <w:rPr>
                <w:iCs/>
                <w:color w:val="auto"/>
              </w:rPr>
            </w:pPr>
          </w:p>
          <w:p w14:paraId="51347644" w14:textId="77777777" w:rsidR="00640434" w:rsidRPr="00E65887" w:rsidRDefault="00640434" w:rsidP="00F12468">
            <w:pPr>
              <w:pStyle w:val="TableRow"/>
              <w:ind w:left="0"/>
              <w:rPr>
                <w:iCs/>
                <w:color w:val="auto"/>
              </w:rPr>
            </w:pPr>
          </w:p>
          <w:p w14:paraId="667E8054" w14:textId="77777777" w:rsidR="00640434" w:rsidRPr="00E65887" w:rsidRDefault="00640434" w:rsidP="00F12468">
            <w:pPr>
              <w:pStyle w:val="TableRow"/>
              <w:ind w:left="0"/>
              <w:rPr>
                <w:iCs/>
                <w:color w:val="auto"/>
              </w:rPr>
            </w:pPr>
          </w:p>
          <w:p w14:paraId="1AA1E403" w14:textId="77777777" w:rsidR="00640434" w:rsidRPr="00E65887" w:rsidRDefault="00640434" w:rsidP="00F12468">
            <w:pPr>
              <w:pStyle w:val="TableRow"/>
              <w:ind w:left="0"/>
              <w:rPr>
                <w:iCs/>
                <w:color w:val="auto"/>
              </w:rPr>
            </w:pPr>
          </w:p>
          <w:p w14:paraId="71A648AD" w14:textId="77777777" w:rsidR="00640434" w:rsidRPr="00E65887" w:rsidRDefault="00640434" w:rsidP="00F12468">
            <w:pPr>
              <w:pStyle w:val="TableRow"/>
              <w:ind w:left="0"/>
              <w:rPr>
                <w:iCs/>
                <w:color w:val="auto"/>
              </w:rPr>
            </w:pPr>
          </w:p>
          <w:p w14:paraId="72B06C94" w14:textId="77777777" w:rsidR="00640434" w:rsidRPr="00E65887" w:rsidRDefault="00640434" w:rsidP="00F12468">
            <w:pPr>
              <w:pStyle w:val="TableRow"/>
              <w:ind w:left="0"/>
              <w:rPr>
                <w:iCs/>
                <w:color w:val="auto"/>
              </w:rPr>
            </w:pPr>
          </w:p>
          <w:p w14:paraId="0D3EDF92" w14:textId="77777777" w:rsidR="00640434" w:rsidRPr="00E65887" w:rsidRDefault="00640434" w:rsidP="00F12468">
            <w:pPr>
              <w:pStyle w:val="TableRow"/>
              <w:ind w:left="0"/>
              <w:rPr>
                <w:iCs/>
                <w:color w:val="auto"/>
              </w:rPr>
            </w:pPr>
          </w:p>
          <w:p w14:paraId="4994810A" w14:textId="77777777" w:rsidR="00640434" w:rsidRPr="00E65887" w:rsidRDefault="00640434" w:rsidP="00F12468">
            <w:pPr>
              <w:pStyle w:val="TableRow"/>
              <w:ind w:left="0"/>
              <w:rPr>
                <w:iCs/>
                <w:color w:val="auto"/>
              </w:rPr>
            </w:pPr>
          </w:p>
          <w:p w14:paraId="3A1C3DB7" w14:textId="77777777" w:rsidR="00640434" w:rsidRPr="00E65887" w:rsidRDefault="00640434" w:rsidP="00F12468">
            <w:pPr>
              <w:pStyle w:val="TableRow"/>
              <w:ind w:left="0"/>
              <w:rPr>
                <w:iCs/>
                <w:color w:val="auto"/>
              </w:rPr>
            </w:pPr>
          </w:p>
          <w:p w14:paraId="6C231330" w14:textId="77777777" w:rsidR="00640434" w:rsidRPr="00E65887" w:rsidRDefault="00640434" w:rsidP="00F12468">
            <w:pPr>
              <w:pStyle w:val="TableRow"/>
              <w:ind w:left="0"/>
              <w:rPr>
                <w:iCs/>
                <w:color w:val="auto"/>
              </w:rPr>
            </w:pPr>
          </w:p>
          <w:p w14:paraId="676C7EB0" w14:textId="77777777" w:rsidR="00640434" w:rsidRPr="00E65887" w:rsidRDefault="00640434" w:rsidP="00F12468">
            <w:pPr>
              <w:pStyle w:val="TableRow"/>
              <w:ind w:left="0"/>
              <w:rPr>
                <w:iCs/>
                <w:color w:val="auto"/>
              </w:rPr>
            </w:pPr>
          </w:p>
          <w:p w14:paraId="1F2B6C62" w14:textId="77777777" w:rsidR="00640434" w:rsidRPr="00E65887" w:rsidRDefault="00640434" w:rsidP="00F12468">
            <w:pPr>
              <w:pStyle w:val="TableRow"/>
              <w:ind w:left="0"/>
              <w:rPr>
                <w:iCs/>
                <w:color w:val="auto"/>
              </w:rPr>
            </w:pPr>
          </w:p>
          <w:p w14:paraId="22689E58" w14:textId="77777777" w:rsidR="00640434" w:rsidRPr="00E65887" w:rsidRDefault="00640434" w:rsidP="00F12468">
            <w:pPr>
              <w:pStyle w:val="TableRow"/>
              <w:ind w:left="0"/>
              <w:rPr>
                <w:iCs/>
                <w:color w:val="auto"/>
              </w:rPr>
            </w:pPr>
          </w:p>
          <w:p w14:paraId="6E4948DA" w14:textId="5C1C14FB" w:rsidR="00640434" w:rsidRPr="00E65887" w:rsidRDefault="00640434" w:rsidP="00F12468">
            <w:pPr>
              <w:pStyle w:val="TableRow"/>
              <w:ind w:left="0"/>
              <w:rPr>
                <w:iCs/>
                <w:color w:val="auto"/>
              </w:rPr>
            </w:pPr>
          </w:p>
          <w:p w14:paraId="3C5DC6D3" w14:textId="361260C5" w:rsidR="004608D7" w:rsidRPr="00E65887" w:rsidRDefault="004608D7" w:rsidP="00F12468">
            <w:pPr>
              <w:pStyle w:val="TableRow"/>
              <w:ind w:left="0"/>
              <w:rPr>
                <w:iCs/>
                <w:color w:val="auto"/>
              </w:rPr>
            </w:pPr>
          </w:p>
          <w:p w14:paraId="22C63CB1" w14:textId="52FEF343" w:rsidR="004608D7" w:rsidRPr="00E65887" w:rsidRDefault="004608D7" w:rsidP="00F12468">
            <w:pPr>
              <w:pStyle w:val="TableRow"/>
              <w:ind w:left="0"/>
              <w:rPr>
                <w:iCs/>
                <w:color w:val="auto"/>
              </w:rPr>
            </w:pPr>
          </w:p>
          <w:p w14:paraId="27C4900C" w14:textId="77777777" w:rsidR="00640434" w:rsidRPr="00E65887" w:rsidRDefault="00640434" w:rsidP="00F12468">
            <w:pPr>
              <w:pStyle w:val="TableRow"/>
              <w:ind w:left="0"/>
              <w:rPr>
                <w:iCs/>
                <w:color w:val="auto"/>
              </w:rPr>
            </w:pPr>
          </w:p>
          <w:p w14:paraId="61F807FC" w14:textId="5E406E42" w:rsidR="00640434" w:rsidRPr="00E65887" w:rsidRDefault="004608D7" w:rsidP="00F12468">
            <w:pPr>
              <w:pStyle w:val="TableRow"/>
              <w:ind w:left="0"/>
              <w:rPr>
                <w:iCs/>
                <w:color w:val="auto"/>
              </w:rPr>
            </w:pPr>
            <w:r w:rsidRPr="00E65887">
              <w:rPr>
                <w:rFonts w:cs="Arial"/>
                <w:color w:val="auto"/>
                <w:shd w:val="clear" w:color="auto" w:fill="FFFFFF"/>
              </w:rPr>
              <w:t>To employ a TA to use a trauma informed approach to supporting pupils</w:t>
            </w:r>
          </w:p>
          <w:p w14:paraId="4424F393" w14:textId="77777777" w:rsidR="00640434" w:rsidRPr="00E65887" w:rsidRDefault="00640434" w:rsidP="00F12468">
            <w:pPr>
              <w:pStyle w:val="TableRow"/>
              <w:ind w:left="0"/>
              <w:rPr>
                <w:iCs/>
                <w:color w:val="auto"/>
              </w:rPr>
            </w:pPr>
          </w:p>
          <w:p w14:paraId="2A7D551E" w14:textId="55357ECC" w:rsidR="00640434" w:rsidRPr="00E65887" w:rsidRDefault="00640434" w:rsidP="00F12468">
            <w:pPr>
              <w:pStyle w:val="TableRow"/>
              <w:ind w:left="0"/>
              <w:rPr>
                <w:color w:val="auto"/>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3210" w14:textId="18DAEFF5" w:rsidR="00E4530A" w:rsidRPr="00E65887" w:rsidRDefault="00E4530A" w:rsidP="00E4530A">
            <w:pPr>
              <w:pStyle w:val="NormalWeb"/>
              <w:textAlignment w:val="top"/>
              <w:rPr>
                <w:rFonts w:ascii="Arial" w:hAnsi="Arial" w:cs="Arial"/>
              </w:rPr>
            </w:pPr>
            <w:r w:rsidRPr="00E65887">
              <w:rPr>
                <w:rFonts w:ascii="Arial" w:hAnsi="Arial" w:cs="Arial"/>
              </w:rPr>
              <w:lastRenderedPageBreak/>
              <w:t xml:space="preserve">We recognise the need for a whole-school shift to trauma informed care in school and accept that a culture of ‘thoughtfulness’ across school is necessary in supporting the needs of our most vulnerable PP pupils. </w:t>
            </w:r>
          </w:p>
          <w:p w14:paraId="2C6EAFE5" w14:textId="3C76BF5B" w:rsidR="005F37C0" w:rsidRPr="00E65887" w:rsidRDefault="005F37C0" w:rsidP="00E4530A">
            <w:pPr>
              <w:pStyle w:val="TableRowCentered"/>
              <w:ind w:left="0"/>
              <w:jc w:val="left"/>
              <w:rPr>
                <w:rFonts w:cs="Arial"/>
                <w:color w:val="auto"/>
                <w:szCs w:val="24"/>
                <w:shd w:val="clear" w:color="auto" w:fill="FFFFFF"/>
              </w:rPr>
            </w:pPr>
            <w:r w:rsidRPr="00E65887">
              <w:rPr>
                <w:rFonts w:cs="Arial"/>
                <w:color w:val="auto"/>
                <w:szCs w:val="24"/>
                <w:shd w:val="clear" w:color="auto" w:fill="FFFFFF"/>
              </w:rPr>
              <w:t xml:space="preserve">The Emotional Literacy Support Assistant (ELSA) training ensures that staff are equipped to support the emotional needs of our pupils. Research shows that children learn better and are happier in school if their emotional needs are addressed. Training helps staff to support pupils with difficulties understanding, identifying and managing their emotions so that they can develop </w:t>
            </w:r>
            <w:r w:rsidRPr="00E65887">
              <w:rPr>
                <w:rFonts w:cs="Arial"/>
                <w:color w:val="auto"/>
                <w:szCs w:val="24"/>
                <w:shd w:val="clear" w:color="auto" w:fill="FFFFFF"/>
              </w:rPr>
              <w:lastRenderedPageBreak/>
              <w:t>these skills and subsequently become more emotionally resilient</w:t>
            </w:r>
            <w:r w:rsidR="00F12468" w:rsidRPr="00E65887">
              <w:rPr>
                <w:rFonts w:cs="Arial"/>
                <w:color w:val="auto"/>
                <w:szCs w:val="24"/>
                <w:shd w:val="clear" w:color="auto" w:fill="FFFFFF"/>
              </w:rPr>
              <w:t>.</w:t>
            </w:r>
          </w:p>
          <w:p w14:paraId="6CCDD151" w14:textId="77777777" w:rsidR="00F12468" w:rsidRPr="00E65887" w:rsidRDefault="00F12468" w:rsidP="005F37C0">
            <w:pPr>
              <w:pStyle w:val="TableRowCentered"/>
              <w:jc w:val="left"/>
              <w:rPr>
                <w:rFonts w:cs="Arial"/>
                <w:color w:val="auto"/>
                <w:szCs w:val="24"/>
                <w:shd w:val="clear" w:color="auto" w:fill="FFFFFF"/>
              </w:rPr>
            </w:pPr>
          </w:p>
          <w:p w14:paraId="23B4E3E6" w14:textId="77777777" w:rsidR="00F12468" w:rsidRPr="00E65887" w:rsidRDefault="00F12468" w:rsidP="005F37C0">
            <w:pPr>
              <w:pStyle w:val="TableRowCentered"/>
              <w:jc w:val="left"/>
              <w:rPr>
                <w:rFonts w:cs="Arial"/>
                <w:color w:val="auto"/>
                <w:szCs w:val="24"/>
              </w:rPr>
            </w:pPr>
            <w:r w:rsidRPr="00E65887">
              <w:rPr>
                <w:rFonts w:cs="Arial"/>
                <w:color w:val="auto"/>
                <w:szCs w:val="24"/>
              </w:rPr>
              <w:t>Research shows that yoga benefits the mind and body. We believe that art and yoga sessions will help children to be calmer and relieve tension, anxiety and stress. We also hope to see better concentration and focus in core curriculum areas with enhanced ability to think and memorise learning. Research has shown that imagination and creativity are also increased when children attend yoga sessions regularly. As we have identified mental health and vulnerability as key barriers to learning at our school, we feel the investment in art therapy and yoga sessions will be hugely worthwhile. We hope that future mental health issues may be reduced by training children to meditate and relax and know how to act when they feel anxious or stressed.</w:t>
            </w:r>
          </w:p>
          <w:p w14:paraId="2A7D551F" w14:textId="71464996" w:rsidR="00640434" w:rsidRPr="00E65887" w:rsidRDefault="004608D7" w:rsidP="004608D7">
            <w:pPr>
              <w:pStyle w:val="TableRowCentered"/>
              <w:ind w:left="0"/>
              <w:jc w:val="left"/>
              <w:rPr>
                <w:color w:val="auto"/>
                <w:szCs w:val="24"/>
              </w:rPr>
            </w:pPr>
            <w:r w:rsidRPr="00E65887">
              <w:rPr>
                <w:rFonts w:cs="Arial"/>
                <w:color w:val="auto"/>
                <w:szCs w:val="24"/>
              </w:rPr>
              <w:br/>
              <w:t>Research shows that children who have experienced trauma are more likely to overcome difficulties if they form strong, supportive and caring relationships in school as well as at home. Lots of tailored support playing to our children’s interests and needs is going to impact positively on mental well-being and improve learning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62EF" w14:textId="77777777" w:rsidR="005F37C0" w:rsidRPr="00E65887" w:rsidRDefault="00640434" w:rsidP="005F37C0">
            <w:pPr>
              <w:pStyle w:val="TableRowCentered"/>
              <w:jc w:val="left"/>
              <w:rPr>
                <w:szCs w:val="24"/>
              </w:rPr>
            </w:pPr>
            <w:r w:rsidRPr="00E65887">
              <w:rPr>
                <w:szCs w:val="24"/>
              </w:rPr>
              <w:lastRenderedPageBreak/>
              <w:t>3</w:t>
            </w:r>
          </w:p>
          <w:p w14:paraId="1449CCCF" w14:textId="77777777" w:rsidR="00640434" w:rsidRPr="00E65887" w:rsidRDefault="00640434" w:rsidP="005F37C0">
            <w:pPr>
              <w:pStyle w:val="TableRowCentered"/>
              <w:jc w:val="left"/>
              <w:rPr>
                <w:szCs w:val="24"/>
              </w:rPr>
            </w:pPr>
          </w:p>
          <w:p w14:paraId="16D42C47" w14:textId="77777777" w:rsidR="00640434" w:rsidRPr="00E65887" w:rsidRDefault="00640434" w:rsidP="005F37C0">
            <w:pPr>
              <w:pStyle w:val="TableRowCentered"/>
              <w:jc w:val="left"/>
              <w:rPr>
                <w:szCs w:val="24"/>
              </w:rPr>
            </w:pPr>
          </w:p>
          <w:p w14:paraId="51852D98" w14:textId="77777777" w:rsidR="00640434" w:rsidRPr="00E65887" w:rsidRDefault="00640434" w:rsidP="005F37C0">
            <w:pPr>
              <w:pStyle w:val="TableRowCentered"/>
              <w:jc w:val="left"/>
              <w:rPr>
                <w:szCs w:val="24"/>
              </w:rPr>
            </w:pPr>
          </w:p>
          <w:p w14:paraId="2B4D797B" w14:textId="77777777" w:rsidR="00640434" w:rsidRPr="00E65887" w:rsidRDefault="00640434" w:rsidP="005F37C0">
            <w:pPr>
              <w:pStyle w:val="TableRowCentered"/>
              <w:jc w:val="left"/>
              <w:rPr>
                <w:szCs w:val="24"/>
              </w:rPr>
            </w:pPr>
          </w:p>
          <w:p w14:paraId="0FE1B730" w14:textId="77777777" w:rsidR="00640434" w:rsidRPr="00E65887" w:rsidRDefault="00640434" w:rsidP="005F37C0">
            <w:pPr>
              <w:pStyle w:val="TableRowCentered"/>
              <w:jc w:val="left"/>
              <w:rPr>
                <w:szCs w:val="24"/>
              </w:rPr>
            </w:pPr>
          </w:p>
          <w:p w14:paraId="0B02A0C5" w14:textId="77777777" w:rsidR="00640434" w:rsidRPr="00E65887" w:rsidRDefault="00640434" w:rsidP="005F37C0">
            <w:pPr>
              <w:pStyle w:val="TableRowCentered"/>
              <w:jc w:val="left"/>
              <w:rPr>
                <w:szCs w:val="24"/>
              </w:rPr>
            </w:pPr>
          </w:p>
          <w:p w14:paraId="76F2DFBF" w14:textId="77777777" w:rsidR="00640434" w:rsidRPr="00E65887" w:rsidRDefault="00640434" w:rsidP="005F37C0">
            <w:pPr>
              <w:pStyle w:val="TableRowCentered"/>
              <w:jc w:val="left"/>
              <w:rPr>
                <w:szCs w:val="24"/>
              </w:rPr>
            </w:pPr>
            <w:r w:rsidRPr="00E65887">
              <w:rPr>
                <w:szCs w:val="24"/>
              </w:rPr>
              <w:t>1,3</w:t>
            </w:r>
          </w:p>
          <w:p w14:paraId="37F751A5" w14:textId="77777777" w:rsidR="00640434" w:rsidRPr="00E65887" w:rsidRDefault="00640434" w:rsidP="005F37C0">
            <w:pPr>
              <w:pStyle w:val="TableRowCentered"/>
              <w:jc w:val="left"/>
              <w:rPr>
                <w:szCs w:val="24"/>
              </w:rPr>
            </w:pPr>
          </w:p>
          <w:p w14:paraId="0193765C" w14:textId="77777777" w:rsidR="00640434" w:rsidRPr="00E65887" w:rsidRDefault="00640434" w:rsidP="005F37C0">
            <w:pPr>
              <w:pStyle w:val="TableRowCentered"/>
              <w:jc w:val="left"/>
              <w:rPr>
                <w:szCs w:val="24"/>
              </w:rPr>
            </w:pPr>
          </w:p>
          <w:p w14:paraId="06FC5CA7" w14:textId="77777777" w:rsidR="00640434" w:rsidRPr="00E65887" w:rsidRDefault="00640434" w:rsidP="005F37C0">
            <w:pPr>
              <w:pStyle w:val="TableRowCentered"/>
              <w:jc w:val="left"/>
              <w:rPr>
                <w:szCs w:val="24"/>
              </w:rPr>
            </w:pPr>
          </w:p>
          <w:p w14:paraId="04267C04" w14:textId="77777777" w:rsidR="00640434" w:rsidRPr="00E65887" w:rsidRDefault="00640434" w:rsidP="005F37C0">
            <w:pPr>
              <w:pStyle w:val="TableRowCentered"/>
              <w:jc w:val="left"/>
              <w:rPr>
                <w:szCs w:val="24"/>
              </w:rPr>
            </w:pPr>
          </w:p>
          <w:p w14:paraId="16123B17" w14:textId="77777777" w:rsidR="00640434" w:rsidRPr="00E65887" w:rsidRDefault="00640434" w:rsidP="005F37C0">
            <w:pPr>
              <w:pStyle w:val="TableRowCentered"/>
              <w:jc w:val="left"/>
              <w:rPr>
                <w:szCs w:val="24"/>
              </w:rPr>
            </w:pPr>
          </w:p>
          <w:p w14:paraId="279ABC32" w14:textId="77777777" w:rsidR="00640434" w:rsidRPr="00E65887" w:rsidRDefault="00640434" w:rsidP="005F37C0">
            <w:pPr>
              <w:pStyle w:val="TableRowCentered"/>
              <w:jc w:val="left"/>
              <w:rPr>
                <w:szCs w:val="24"/>
              </w:rPr>
            </w:pPr>
          </w:p>
          <w:p w14:paraId="0C2FD58D" w14:textId="77777777" w:rsidR="00640434" w:rsidRPr="00E65887" w:rsidRDefault="00640434" w:rsidP="005F37C0">
            <w:pPr>
              <w:pStyle w:val="TableRowCentered"/>
              <w:jc w:val="left"/>
              <w:rPr>
                <w:szCs w:val="24"/>
              </w:rPr>
            </w:pPr>
          </w:p>
          <w:p w14:paraId="4B708667" w14:textId="77777777" w:rsidR="00640434" w:rsidRPr="00E65887" w:rsidRDefault="00640434" w:rsidP="005F37C0">
            <w:pPr>
              <w:pStyle w:val="TableRowCentered"/>
              <w:jc w:val="left"/>
              <w:rPr>
                <w:szCs w:val="24"/>
              </w:rPr>
            </w:pPr>
          </w:p>
          <w:p w14:paraId="6F6EF12A" w14:textId="77777777" w:rsidR="00640434" w:rsidRPr="00E65887" w:rsidRDefault="00640434" w:rsidP="005F37C0">
            <w:pPr>
              <w:pStyle w:val="TableRowCentered"/>
              <w:jc w:val="left"/>
              <w:rPr>
                <w:szCs w:val="24"/>
              </w:rPr>
            </w:pPr>
          </w:p>
          <w:p w14:paraId="7FF25F26" w14:textId="77777777" w:rsidR="00640434" w:rsidRPr="00E65887" w:rsidRDefault="00640434" w:rsidP="005F37C0">
            <w:pPr>
              <w:pStyle w:val="TableRowCentered"/>
              <w:jc w:val="left"/>
              <w:rPr>
                <w:szCs w:val="24"/>
              </w:rPr>
            </w:pPr>
          </w:p>
          <w:p w14:paraId="7EBEB35E" w14:textId="77777777" w:rsidR="00640434" w:rsidRPr="00E65887" w:rsidRDefault="00640434" w:rsidP="005F37C0">
            <w:pPr>
              <w:pStyle w:val="TableRowCentered"/>
              <w:jc w:val="left"/>
              <w:rPr>
                <w:szCs w:val="24"/>
              </w:rPr>
            </w:pPr>
          </w:p>
          <w:p w14:paraId="5413F7A5" w14:textId="77777777" w:rsidR="00640434" w:rsidRPr="00E65887" w:rsidRDefault="00640434" w:rsidP="005F37C0">
            <w:pPr>
              <w:pStyle w:val="TableRowCentered"/>
              <w:jc w:val="left"/>
              <w:rPr>
                <w:szCs w:val="24"/>
              </w:rPr>
            </w:pPr>
          </w:p>
          <w:p w14:paraId="185181CF" w14:textId="77777777" w:rsidR="00640434" w:rsidRPr="00E65887" w:rsidRDefault="00640434" w:rsidP="005F37C0">
            <w:pPr>
              <w:pStyle w:val="TableRowCentered"/>
              <w:jc w:val="left"/>
              <w:rPr>
                <w:szCs w:val="24"/>
              </w:rPr>
            </w:pPr>
          </w:p>
          <w:p w14:paraId="21006719" w14:textId="77777777" w:rsidR="00640434" w:rsidRPr="00E65887" w:rsidRDefault="00640434" w:rsidP="005F37C0">
            <w:pPr>
              <w:pStyle w:val="TableRowCentered"/>
              <w:jc w:val="left"/>
              <w:rPr>
                <w:szCs w:val="24"/>
              </w:rPr>
            </w:pPr>
            <w:r w:rsidRPr="00E65887">
              <w:rPr>
                <w:szCs w:val="24"/>
              </w:rPr>
              <w:t>3</w:t>
            </w:r>
          </w:p>
          <w:p w14:paraId="6F1E8BB9" w14:textId="77777777" w:rsidR="00640434" w:rsidRPr="00E65887" w:rsidRDefault="00640434" w:rsidP="005F37C0">
            <w:pPr>
              <w:pStyle w:val="TableRowCentered"/>
              <w:jc w:val="left"/>
              <w:rPr>
                <w:szCs w:val="24"/>
              </w:rPr>
            </w:pPr>
          </w:p>
          <w:p w14:paraId="0279C29B" w14:textId="77777777" w:rsidR="00640434" w:rsidRPr="00E65887" w:rsidRDefault="00640434" w:rsidP="005F37C0">
            <w:pPr>
              <w:pStyle w:val="TableRowCentered"/>
              <w:jc w:val="left"/>
              <w:rPr>
                <w:szCs w:val="24"/>
              </w:rPr>
            </w:pPr>
          </w:p>
          <w:p w14:paraId="60535186" w14:textId="77777777" w:rsidR="00640434" w:rsidRPr="00E65887" w:rsidRDefault="00640434" w:rsidP="005F37C0">
            <w:pPr>
              <w:pStyle w:val="TableRowCentered"/>
              <w:jc w:val="left"/>
              <w:rPr>
                <w:szCs w:val="24"/>
              </w:rPr>
            </w:pPr>
          </w:p>
          <w:p w14:paraId="7001E023" w14:textId="77777777" w:rsidR="00640434" w:rsidRPr="00E65887" w:rsidRDefault="00640434" w:rsidP="005F37C0">
            <w:pPr>
              <w:pStyle w:val="TableRowCentered"/>
              <w:jc w:val="left"/>
              <w:rPr>
                <w:szCs w:val="24"/>
              </w:rPr>
            </w:pPr>
          </w:p>
          <w:p w14:paraId="1817438E" w14:textId="77777777" w:rsidR="00640434" w:rsidRPr="00E65887" w:rsidRDefault="00640434" w:rsidP="005F37C0">
            <w:pPr>
              <w:pStyle w:val="TableRowCentered"/>
              <w:jc w:val="left"/>
              <w:rPr>
                <w:szCs w:val="24"/>
              </w:rPr>
            </w:pPr>
          </w:p>
          <w:p w14:paraId="1635D80C" w14:textId="77777777" w:rsidR="00640434" w:rsidRPr="00E65887" w:rsidRDefault="00640434" w:rsidP="005F37C0">
            <w:pPr>
              <w:pStyle w:val="TableRowCentered"/>
              <w:jc w:val="left"/>
              <w:rPr>
                <w:szCs w:val="24"/>
              </w:rPr>
            </w:pPr>
          </w:p>
          <w:p w14:paraId="6FE134B6" w14:textId="77777777" w:rsidR="00640434" w:rsidRPr="00E65887" w:rsidRDefault="00640434" w:rsidP="005F37C0">
            <w:pPr>
              <w:pStyle w:val="TableRowCentered"/>
              <w:jc w:val="left"/>
              <w:rPr>
                <w:szCs w:val="24"/>
              </w:rPr>
            </w:pPr>
          </w:p>
          <w:p w14:paraId="59EFC1FC" w14:textId="77777777" w:rsidR="00640434" w:rsidRPr="00E65887" w:rsidRDefault="00640434" w:rsidP="005F37C0">
            <w:pPr>
              <w:pStyle w:val="TableRowCentered"/>
              <w:jc w:val="left"/>
              <w:rPr>
                <w:szCs w:val="24"/>
              </w:rPr>
            </w:pPr>
          </w:p>
          <w:p w14:paraId="21D5281B" w14:textId="77777777" w:rsidR="00640434" w:rsidRPr="00E65887" w:rsidRDefault="00640434" w:rsidP="005F37C0">
            <w:pPr>
              <w:pStyle w:val="TableRowCentered"/>
              <w:jc w:val="left"/>
              <w:rPr>
                <w:szCs w:val="24"/>
              </w:rPr>
            </w:pPr>
          </w:p>
          <w:p w14:paraId="38483532" w14:textId="77777777" w:rsidR="00640434" w:rsidRPr="00E65887" w:rsidRDefault="00640434" w:rsidP="005F37C0">
            <w:pPr>
              <w:pStyle w:val="TableRowCentered"/>
              <w:jc w:val="left"/>
              <w:rPr>
                <w:szCs w:val="24"/>
              </w:rPr>
            </w:pPr>
          </w:p>
          <w:p w14:paraId="7E4E4FD2" w14:textId="77777777" w:rsidR="00640434" w:rsidRPr="00E65887" w:rsidRDefault="00640434" w:rsidP="005F37C0">
            <w:pPr>
              <w:pStyle w:val="TableRowCentered"/>
              <w:jc w:val="left"/>
              <w:rPr>
                <w:szCs w:val="24"/>
              </w:rPr>
            </w:pPr>
          </w:p>
          <w:p w14:paraId="003CBA14" w14:textId="77777777" w:rsidR="00640434" w:rsidRPr="00E65887" w:rsidRDefault="00640434" w:rsidP="005F37C0">
            <w:pPr>
              <w:pStyle w:val="TableRowCentered"/>
              <w:jc w:val="left"/>
              <w:rPr>
                <w:szCs w:val="24"/>
              </w:rPr>
            </w:pPr>
          </w:p>
          <w:p w14:paraId="1129091A" w14:textId="77777777" w:rsidR="00640434" w:rsidRPr="00E65887" w:rsidRDefault="00640434" w:rsidP="005F37C0">
            <w:pPr>
              <w:pStyle w:val="TableRowCentered"/>
              <w:jc w:val="left"/>
              <w:rPr>
                <w:szCs w:val="24"/>
              </w:rPr>
            </w:pPr>
          </w:p>
          <w:p w14:paraId="65143C57" w14:textId="77777777" w:rsidR="00640434" w:rsidRPr="00E65887" w:rsidRDefault="00640434" w:rsidP="005F37C0">
            <w:pPr>
              <w:pStyle w:val="TableRowCentered"/>
              <w:jc w:val="left"/>
              <w:rPr>
                <w:szCs w:val="24"/>
              </w:rPr>
            </w:pPr>
          </w:p>
          <w:p w14:paraId="604ECD14" w14:textId="77777777" w:rsidR="00640434" w:rsidRPr="00E65887" w:rsidRDefault="00640434" w:rsidP="005F37C0">
            <w:pPr>
              <w:pStyle w:val="TableRowCentered"/>
              <w:jc w:val="left"/>
              <w:rPr>
                <w:szCs w:val="24"/>
              </w:rPr>
            </w:pPr>
          </w:p>
          <w:p w14:paraId="0BBBBF65" w14:textId="77777777" w:rsidR="00640434" w:rsidRPr="00E65887" w:rsidRDefault="00640434" w:rsidP="005F37C0">
            <w:pPr>
              <w:pStyle w:val="TableRowCentered"/>
              <w:jc w:val="left"/>
              <w:rPr>
                <w:szCs w:val="24"/>
              </w:rPr>
            </w:pPr>
          </w:p>
          <w:p w14:paraId="67940CFC" w14:textId="77777777" w:rsidR="00640434" w:rsidRPr="00E65887" w:rsidRDefault="00640434" w:rsidP="005F37C0">
            <w:pPr>
              <w:pStyle w:val="TableRowCentered"/>
              <w:jc w:val="left"/>
              <w:rPr>
                <w:szCs w:val="24"/>
              </w:rPr>
            </w:pPr>
          </w:p>
          <w:p w14:paraId="14E8D100" w14:textId="77777777" w:rsidR="00640434" w:rsidRPr="00E65887" w:rsidRDefault="00640434" w:rsidP="005F37C0">
            <w:pPr>
              <w:pStyle w:val="TableRowCentered"/>
              <w:jc w:val="left"/>
              <w:rPr>
                <w:szCs w:val="24"/>
              </w:rPr>
            </w:pPr>
          </w:p>
          <w:p w14:paraId="0F3EA4C9" w14:textId="77777777" w:rsidR="00640434" w:rsidRPr="00E65887" w:rsidRDefault="00640434" w:rsidP="005F37C0">
            <w:pPr>
              <w:pStyle w:val="TableRowCentered"/>
              <w:jc w:val="left"/>
              <w:rPr>
                <w:szCs w:val="24"/>
              </w:rPr>
            </w:pPr>
          </w:p>
          <w:p w14:paraId="6A3F0F3C" w14:textId="77777777" w:rsidR="00640434" w:rsidRPr="00E65887" w:rsidRDefault="00640434" w:rsidP="005F37C0">
            <w:pPr>
              <w:pStyle w:val="TableRowCentered"/>
              <w:jc w:val="left"/>
              <w:rPr>
                <w:szCs w:val="24"/>
              </w:rPr>
            </w:pPr>
          </w:p>
          <w:p w14:paraId="1A2BC4CE" w14:textId="4DCA9918" w:rsidR="00640434" w:rsidRPr="00E65887" w:rsidRDefault="004608D7" w:rsidP="004608D7">
            <w:pPr>
              <w:pStyle w:val="TableRowCentered"/>
              <w:ind w:left="0"/>
              <w:jc w:val="left"/>
              <w:rPr>
                <w:szCs w:val="24"/>
              </w:rPr>
            </w:pPr>
            <w:r w:rsidRPr="00E65887">
              <w:rPr>
                <w:szCs w:val="24"/>
              </w:rPr>
              <w:br/>
            </w:r>
            <w:r w:rsidR="00640434" w:rsidRPr="00E65887">
              <w:rPr>
                <w:szCs w:val="24"/>
              </w:rPr>
              <w:t>3</w:t>
            </w:r>
          </w:p>
          <w:p w14:paraId="2A7D5520" w14:textId="0128ED7F" w:rsidR="00640434" w:rsidRPr="00E65887" w:rsidRDefault="00640434" w:rsidP="005F37C0">
            <w:pPr>
              <w:pStyle w:val="TableRowCentered"/>
              <w:jc w:val="left"/>
              <w:rPr>
                <w:szCs w:val="24"/>
              </w:rPr>
            </w:pPr>
          </w:p>
        </w:tc>
      </w:tr>
    </w:tbl>
    <w:p w14:paraId="2A7D5522" w14:textId="6873BB4C" w:rsidR="00E66558" w:rsidRPr="004608D7" w:rsidRDefault="00B8181A">
      <w:pPr>
        <w:keepNext/>
        <w:spacing w:after="60"/>
        <w:outlineLvl w:val="1"/>
      </w:pPr>
      <w:r w:rsidRPr="004608D7">
        <w:rPr>
          <w:rFonts w:cs="Arial"/>
          <w:color w:val="FFFFFF"/>
          <w:sz w:val="26"/>
          <w:szCs w:val="26"/>
          <w:shd w:val="clear" w:color="auto" w:fill="FFFFFF"/>
        </w:rPr>
        <w:lastRenderedPageBreak/>
        <w:t>become more emotionally resilient.</w:t>
      </w:r>
    </w:p>
    <w:p w14:paraId="77F8202D" w14:textId="77777777" w:rsidR="007930EA" w:rsidRDefault="007930EA">
      <w:pPr>
        <w:rPr>
          <w:b/>
          <w:bCs/>
          <w:color w:val="104F75"/>
          <w:sz w:val="28"/>
          <w:szCs w:val="28"/>
        </w:rPr>
      </w:pPr>
    </w:p>
    <w:p w14:paraId="0F893BED" w14:textId="77777777" w:rsidR="007930EA" w:rsidRDefault="007930EA">
      <w:pPr>
        <w:rPr>
          <w:b/>
          <w:bCs/>
          <w:color w:val="104F75"/>
          <w:sz w:val="28"/>
          <w:szCs w:val="28"/>
        </w:rPr>
      </w:pPr>
    </w:p>
    <w:p w14:paraId="5A5AB95B" w14:textId="77777777" w:rsidR="007930EA" w:rsidRDefault="007930EA">
      <w:pPr>
        <w:rPr>
          <w:b/>
          <w:bCs/>
          <w:color w:val="104F75"/>
          <w:sz w:val="28"/>
          <w:szCs w:val="28"/>
        </w:rPr>
      </w:pPr>
    </w:p>
    <w:p w14:paraId="2DB23ADE" w14:textId="77777777" w:rsidR="007930EA" w:rsidRDefault="007930EA">
      <w:pPr>
        <w:rPr>
          <w:b/>
          <w:bCs/>
          <w:color w:val="104F75"/>
          <w:sz w:val="28"/>
          <w:szCs w:val="28"/>
        </w:rPr>
      </w:pPr>
    </w:p>
    <w:p w14:paraId="2A7D5523" w14:textId="5366E6D4" w:rsidR="00E66558" w:rsidRPr="004608D7" w:rsidRDefault="009D71E8">
      <w:pPr>
        <w:rPr>
          <w:b/>
          <w:bCs/>
          <w:color w:val="104F75"/>
          <w:sz w:val="28"/>
          <w:szCs w:val="28"/>
        </w:rPr>
      </w:pPr>
      <w:r w:rsidRPr="004608D7">
        <w:rPr>
          <w:b/>
          <w:bCs/>
          <w:color w:val="104F75"/>
          <w:sz w:val="28"/>
          <w:szCs w:val="28"/>
        </w:rPr>
        <w:t xml:space="preserve">Targeted academic support (for example, </w:t>
      </w:r>
      <w:r w:rsidR="00D33FE5" w:rsidRPr="004608D7">
        <w:rPr>
          <w:b/>
          <w:bCs/>
          <w:color w:val="104F75"/>
          <w:sz w:val="28"/>
          <w:szCs w:val="28"/>
        </w:rPr>
        <w:t xml:space="preserve">tutoring, one-to-one support </w:t>
      </w:r>
      <w:r w:rsidRPr="004608D7">
        <w:rPr>
          <w:b/>
          <w:bCs/>
          <w:color w:val="104F75"/>
          <w:sz w:val="28"/>
          <w:szCs w:val="28"/>
        </w:rPr>
        <w:t xml:space="preserve">structured interventions) </w:t>
      </w:r>
    </w:p>
    <w:p w14:paraId="2A7D5524" w14:textId="05EE883F" w:rsidR="00E66558" w:rsidRPr="004608D7" w:rsidRDefault="005F37C0">
      <w:r w:rsidRPr="004608D7">
        <w:lastRenderedPageBreak/>
        <w:t>Budgeted cost: £</w:t>
      </w:r>
      <w:r w:rsidR="00F536E6">
        <w:t>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608D7"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4608D7" w:rsidRDefault="009D71E8">
            <w:pPr>
              <w:pStyle w:val="TableHeader"/>
              <w:jc w:val="left"/>
            </w:pPr>
            <w:r w:rsidRPr="004608D7">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4608D7" w:rsidRDefault="009D71E8">
            <w:pPr>
              <w:pStyle w:val="TableHeader"/>
              <w:jc w:val="left"/>
            </w:pPr>
            <w:r w:rsidRPr="004608D7">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608D7" w:rsidRDefault="009D71E8">
            <w:pPr>
              <w:pStyle w:val="TableHeader"/>
              <w:jc w:val="left"/>
            </w:pPr>
            <w:r w:rsidRPr="004608D7">
              <w:t>Challenge number(s) addressed</w:t>
            </w:r>
          </w:p>
        </w:tc>
      </w:tr>
      <w:tr w:rsidR="00E66558" w:rsidRPr="004608D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1187" w14:textId="42CA9F79" w:rsidR="00E66558" w:rsidRPr="004608D7" w:rsidRDefault="005F37C0" w:rsidP="00360572">
            <w:pPr>
              <w:pStyle w:val="TableRow"/>
            </w:pPr>
            <w:r w:rsidRPr="004608D7">
              <w:t>TA or</w:t>
            </w:r>
            <w:r w:rsidR="00360572" w:rsidRPr="004608D7">
              <w:t xml:space="preserve"> specialist teacher to deliver </w:t>
            </w:r>
            <w:r w:rsidRPr="004608D7">
              <w:t xml:space="preserve">daily or weekly </w:t>
            </w:r>
            <w:r w:rsidR="00360572" w:rsidRPr="004608D7">
              <w:t xml:space="preserve">SAL sessions 1:1 so gaps in vocabulary and language skills can be </w:t>
            </w:r>
            <w:r w:rsidRPr="004608D7">
              <w:t>closed quickly to ensure</w:t>
            </w:r>
            <w:r w:rsidR="00347EF9" w:rsidRPr="004608D7">
              <w:t xml:space="preserve"> pupils</w:t>
            </w:r>
            <w:r w:rsidRPr="004608D7">
              <w:t xml:space="preserve"> make rapid and sustained progress and reach their potential. </w:t>
            </w:r>
          </w:p>
          <w:p w14:paraId="2A7D5529" w14:textId="08AF4919" w:rsidR="00360572" w:rsidRPr="004608D7" w:rsidRDefault="00347EF9" w:rsidP="00360572">
            <w:pPr>
              <w:pStyle w:val="TableRow"/>
            </w:pPr>
            <w:r w:rsidRPr="004608D7">
              <w:t>SAL staff to ensure there is a transfer</w:t>
            </w:r>
            <w:r w:rsidR="00360572" w:rsidRPr="004608D7">
              <w:t xml:space="preserve"> of strategies into the classroom</w:t>
            </w:r>
            <w:r w:rsidRPr="004608D7">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D310E49" w:rsidR="00E66558" w:rsidRPr="004608D7" w:rsidRDefault="00360572">
            <w:pPr>
              <w:pStyle w:val="TableRowCentered"/>
              <w:jc w:val="left"/>
              <w:rPr>
                <w:sz w:val="22"/>
              </w:rPr>
            </w:pPr>
            <w:r w:rsidRPr="004608D7">
              <w:t>EEF research shows that 1:1 support can impact pupils’ progress positively by 5 months and small group support by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1502F8E" w:rsidR="00E66558" w:rsidRPr="004608D7" w:rsidRDefault="00640434">
            <w:pPr>
              <w:pStyle w:val="TableRowCentered"/>
              <w:jc w:val="left"/>
              <w:rPr>
                <w:sz w:val="22"/>
              </w:rPr>
            </w:pPr>
            <w:r w:rsidRPr="004608D7">
              <w:rPr>
                <w:sz w:val="22"/>
              </w:rPr>
              <w:t>1,2,3</w:t>
            </w:r>
          </w:p>
        </w:tc>
      </w:tr>
      <w:tr w:rsidR="00E66558" w:rsidRPr="004608D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82F5" w14:textId="77777777" w:rsidR="00360572" w:rsidRPr="004608D7" w:rsidRDefault="00360572">
            <w:pPr>
              <w:pStyle w:val="TableRow"/>
            </w:pPr>
            <w:r w:rsidRPr="004608D7">
              <w:t>Daily 1:1 tutoring for any PP children who are not meeting their reading potential</w:t>
            </w:r>
          </w:p>
          <w:p w14:paraId="6174532E" w14:textId="77777777" w:rsidR="00347EF9" w:rsidRPr="004608D7" w:rsidRDefault="00347EF9">
            <w:pPr>
              <w:pStyle w:val="TableRow"/>
            </w:pPr>
            <w:r w:rsidRPr="004608D7">
              <w:t xml:space="preserve">Regular assessments to ensure no children slip through the net. </w:t>
            </w:r>
          </w:p>
          <w:p w14:paraId="292EF305" w14:textId="77777777" w:rsidR="00F40EE9" w:rsidRPr="004608D7" w:rsidRDefault="00F40EE9">
            <w:pPr>
              <w:pStyle w:val="TableRow"/>
            </w:pPr>
          </w:p>
          <w:p w14:paraId="6FEDF2A5" w14:textId="77777777" w:rsidR="00F40EE9" w:rsidRPr="004608D7" w:rsidRDefault="00F40EE9">
            <w:pPr>
              <w:pStyle w:val="TableRow"/>
            </w:pPr>
          </w:p>
          <w:p w14:paraId="3B2547E0" w14:textId="77777777" w:rsidR="00F40EE9" w:rsidRPr="004608D7" w:rsidRDefault="00F40EE9">
            <w:pPr>
              <w:pStyle w:val="TableRow"/>
            </w:pPr>
          </w:p>
          <w:p w14:paraId="57F5E05B" w14:textId="77777777" w:rsidR="00F40EE9" w:rsidRPr="004608D7" w:rsidRDefault="00F40EE9">
            <w:pPr>
              <w:pStyle w:val="TableRow"/>
            </w:pPr>
          </w:p>
          <w:p w14:paraId="1FF1FE9C" w14:textId="77777777" w:rsidR="00F40EE9" w:rsidRPr="004608D7" w:rsidRDefault="00F40EE9">
            <w:pPr>
              <w:pStyle w:val="TableRow"/>
            </w:pPr>
          </w:p>
          <w:p w14:paraId="40EA7858" w14:textId="77777777" w:rsidR="00F40EE9" w:rsidRPr="004608D7" w:rsidRDefault="00F40EE9">
            <w:pPr>
              <w:pStyle w:val="TableRow"/>
            </w:pPr>
          </w:p>
          <w:p w14:paraId="07D3B4B4" w14:textId="77777777" w:rsidR="00F40EE9" w:rsidRPr="004608D7" w:rsidRDefault="00F40EE9">
            <w:pPr>
              <w:pStyle w:val="TableRow"/>
            </w:pPr>
          </w:p>
          <w:p w14:paraId="11C61CB6" w14:textId="77777777" w:rsidR="00F40EE9" w:rsidRPr="004608D7" w:rsidRDefault="00F40EE9">
            <w:pPr>
              <w:pStyle w:val="TableRow"/>
            </w:pPr>
          </w:p>
          <w:p w14:paraId="3F1746BD" w14:textId="77777777" w:rsidR="00F40EE9" w:rsidRPr="004608D7" w:rsidRDefault="00F40EE9">
            <w:pPr>
              <w:pStyle w:val="TableRow"/>
            </w:pPr>
          </w:p>
          <w:p w14:paraId="4A7C6DF1" w14:textId="77777777" w:rsidR="00F40EE9" w:rsidRPr="004608D7" w:rsidRDefault="00F40EE9">
            <w:pPr>
              <w:pStyle w:val="TableRow"/>
            </w:pPr>
          </w:p>
          <w:p w14:paraId="25E305CA" w14:textId="77777777" w:rsidR="00F40EE9" w:rsidRPr="004608D7" w:rsidRDefault="00F40EE9">
            <w:pPr>
              <w:pStyle w:val="TableRow"/>
            </w:pPr>
          </w:p>
          <w:p w14:paraId="0527E1DB" w14:textId="77777777" w:rsidR="00F40EE9" w:rsidRPr="004608D7" w:rsidRDefault="00F40EE9">
            <w:pPr>
              <w:pStyle w:val="TableRow"/>
            </w:pPr>
          </w:p>
          <w:p w14:paraId="2FCEE147" w14:textId="77777777" w:rsidR="00F40EE9" w:rsidRPr="004608D7" w:rsidRDefault="00F40EE9">
            <w:pPr>
              <w:pStyle w:val="TableRow"/>
            </w:pPr>
          </w:p>
          <w:p w14:paraId="0C48D578" w14:textId="77777777" w:rsidR="00F40EE9" w:rsidRPr="004608D7" w:rsidRDefault="00F40EE9">
            <w:pPr>
              <w:pStyle w:val="TableRow"/>
            </w:pPr>
          </w:p>
          <w:p w14:paraId="6BBD3D59" w14:textId="77777777" w:rsidR="00F40EE9" w:rsidRPr="004608D7" w:rsidRDefault="00F40EE9">
            <w:pPr>
              <w:pStyle w:val="TableRow"/>
            </w:pPr>
          </w:p>
          <w:p w14:paraId="0F9B961A" w14:textId="77777777" w:rsidR="00F40EE9" w:rsidRPr="004608D7" w:rsidRDefault="00F40EE9">
            <w:pPr>
              <w:pStyle w:val="TableRow"/>
            </w:pPr>
          </w:p>
          <w:p w14:paraId="2E1C9D11" w14:textId="77777777" w:rsidR="00F40EE9" w:rsidRPr="004608D7" w:rsidRDefault="00F40EE9">
            <w:pPr>
              <w:pStyle w:val="TableRow"/>
            </w:pPr>
          </w:p>
          <w:p w14:paraId="65A9D9AD" w14:textId="77777777" w:rsidR="00F40EE9" w:rsidRPr="004608D7" w:rsidRDefault="00F40EE9">
            <w:pPr>
              <w:pStyle w:val="TableRow"/>
            </w:pPr>
          </w:p>
          <w:p w14:paraId="624972DE" w14:textId="77777777" w:rsidR="00F40EE9" w:rsidRPr="004608D7" w:rsidRDefault="00F40EE9">
            <w:pPr>
              <w:pStyle w:val="TableRow"/>
            </w:pPr>
          </w:p>
          <w:p w14:paraId="2679126D" w14:textId="77777777" w:rsidR="00F40EE9" w:rsidRPr="004608D7" w:rsidRDefault="00F40EE9">
            <w:pPr>
              <w:pStyle w:val="TableRow"/>
            </w:pPr>
          </w:p>
          <w:p w14:paraId="54EE6213" w14:textId="77777777" w:rsidR="00F40EE9" w:rsidRPr="004608D7" w:rsidRDefault="00F40EE9">
            <w:pPr>
              <w:pStyle w:val="TableRow"/>
            </w:pPr>
          </w:p>
          <w:p w14:paraId="10312639" w14:textId="77777777" w:rsidR="00F40EE9" w:rsidRPr="004608D7" w:rsidRDefault="00F40EE9">
            <w:pPr>
              <w:pStyle w:val="TableRow"/>
            </w:pPr>
          </w:p>
          <w:p w14:paraId="367EDA3A" w14:textId="77777777" w:rsidR="00F40EE9" w:rsidRPr="004608D7" w:rsidRDefault="00F40EE9">
            <w:pPr>
              <w:pStyle w:val="TableRow"/>
            </w:pPr>
          </w:p>
          <w:p w14:paraId="2A7D552D" w14:textId="62D2B277" w:rsidR="00F40EE9" w:rsidRPr="004608D7" w:rsidRDefault="00F40EE9" w:rsidP="00F40EE9">
            <w:pPr>
              <w:pStyle w:val="TableRow"/>
              <w:ind w:left="0"/>
            </w:pPr>
            <w:r w:rsidRPr="004608D7">
              <w:t>Purchasing of new books to enrich the school library and embrace difference and inclusivity.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2219" w14:textId="3D5A8950" w:rsidR="00F40EE9" w:rsidRPr="004608D7" w:rsidRDefault="00347EF9" w:rsidP="00F40EE9">
            <w:pPr>
              <w:spacing w:line="240" w:lineRule="auto"/>
              <w:rPr>
                <w:rFonts w:eastAsiaTheme="minorHAnsi" w:cs="Arial"/>
                <w:color w:val="auto"/>
                <w:lang w:eastAsia="en-US"/>
              </w:rPr>
            </w:pPr>
            <w:r w:rsidRPr="004608D7">
              <w:lastRenderedPageBreak/>
              <w:t>Research shows that 1:1 tutoring is the most efficient way to speed up progress in reading for the majority of children. When phonic and reading lessons are of the highest standard, the number of pupils who need extra support reduces dramatically. 1:1 tutoring will support pupils who have missed schooling or who find it hard to pay attention in a group. (This could be related to social and emotional barriers to learning).</w:t>
            </w:r>
            <w:r w:rsidR="00F40EE9" w:rsidRPr="004608D7">
              <w:rPr>
                <w:rFonts w:eastAsiaTheme="minorHAnsi" w:cs="Arial"/>
                <w:color w:val="auto"/>
                <w:lang w:eastAsia="en-US"/>
              </w:rPr>
              <w:t xml:space="preserve"> Regular one to one support with reading is shown to have a big impact on progress and we believe that this investment will help close the gap between PP children and those not eligible for the grant. </w:t>
            </w:r>
          </w:p>
          <w:p w14:paraId="17EB32F6" w14:textId="04803DE2" w:rsidR="00F40EE9" w:rsidRPr="004608D7" w:rsidRDefault="00F40EE9" w:rsidP="00F40EE9">
            <w:pPr>
              <w:suppressAutoHyphens w:val="0"/>
              <w:autoSpaceDN/>
              <w:spacing w:after="0" w:line="240" w:lineRule="auto"/>
              <w:rPr>
                <w:rFonts w:eastAsiaTheme="minorHAnsi" w:cs="Arial"/>
                <w:color w:val="auto"/>
                <w:sz w:val="18"/>
                <w:szCs w:val="18"/>
                <w:lang w:eastAsia="en-US"/>
              </w:rPr>
            </w:pPr>
            <w:r w:rsidRPr="004608D7">
              <w:rPr>
                <w:rFonts w:eastAsiaTheme="minorHAnsi" w:cs="Arial"/>
                <w:color w:val="auto"/>
                <w:lang w:eastAsia="en-US"/>
              </w:rPr>
              <w:t xml:space="preserve">Research shows that reading achievement in primary school is an important predictor of future academic success and access to employment. We want our pupils to leave Eccleston having been fully challenged to meet their potential and to all have basic literacy skills. We want to embed, extend and challenge learning so that children have the confidence to read for pleasure and </w:t>
            </w:r>
            <w:r w:rsidRPr="004608D7">
              <w:rPr>
                <w:rFonts w:eastAsiaTheme="minorHAnsi" w:cs="Arial"/>
                <w:color w:val="auto"/>
                <w:lang w:eastAsia="en-US"/>
              </w:rPr>
              <w:lastRenderedPageBreak/>
              <w:t>to support them in work and throughout life. We believe that using our specialist literacy lead to help children with reading will helps to reinforce concepts and fill gaps as necessary</w:t>
            </w:r>
            <w:r w:rsidRPr="004608D7">
              <w:rPr>
                <w:rFonts w:eastAsiaTheme="minorHAnsi" w:cs="Arial"/>
                <w:color w:val="auto"/>
                <w:sz w:val="18"/>
                <w:szCs w:val="18"/>
                <w:lang w:eastAsia="en-US"/>
              </w:rPr>
              <w:t>.</w:t>
            </w:r>
          </w:p>
          <w:p w14:paraId="46D2CC09" w14:textId="77777777" w:rsidR="00F40EE9" w:rsidRPr="004608D7" w:rsidRDefault="00F40EE9" w:rsidP="00F40EE9">
            <w:pPr>
              <w:suppressAutoHyphens w:val="0"/>
              <w:autoSpaceDN/>
              <w:spacing w:after="0" w:line="240" w:lineRule="auto"/>
              <w:rPr>
                <w:rFonts w:eastAsiaTheme="minorHAnsi" w:cs="Arial"/>
                <w:color w:val="auto"/>
                <w:sz w:val="18"/>
                <w:szCs w:val="18"/>
                <w:lang w:eastAsia="en-US"/>
              </w:rPr>
            </w:pPr>
          </w:p>
          <w:p w14:paraId="2A7D552E" w14:textId="01C2BC0A" w:rsidR="00F40EE9" w:rsidRPr="004608D7" w:rsidRDefault="00F40EE9" w:rsidP="00E4530A">
            <w:pPr>
              <w:spacing w:line="240" w:lineRule="auto"/>
              <w:rPr>
                <w:rFonts w:cs="Arial"/>
                <w:sz w:val="18"/>
                <w:szCs w:val="18"/>
              </w:rPr>
            </w:pPr>
            <w:r w:rsidRPr="004608D7">
              <w:rPr>
                <w:rFonts w:cs="Arial"/>
              </w:rPr>
              <w:t>Research shows that children that are exposed to a large number of books as children are likely to have better</w:t>
            </w:r>
            <w:r w:rsidR="00E4530A" w:rsidRPr="004608D7">
              <w:rPr>
                <w:rFonts w:cs="Arial"/>
              </w:rPr>
              <w:t xml:space="preserve"> adult literacy skills. T</w:t>
            </w:r>
            <w:r w:rsidRPr="004608D7">
              <w:rPr>
                <w:rFonts w:cs="Arial"/>
              </w:rPr>
              <w:t>he mere</w:t>
            </w:r>
            <w:r w:rsidRPr="004608D7">
              <w:rPr>
                <w:rFonts w:cs="Arial"/>
                <w:color w:val="202124"/>
                <w:shd w:val="clear" w:color="auto" w:fill="FFFFFF"/>
              </w:rPr>
              <w:t xml:space="preserve"> </w:t>
            </w:r>
            <w:r w:rsidRPr="004608D7">
              <w:rPr>
                <w:rFonts w:cs="Arial"/>
              </w:rPr>
              <w:t>presence of books increases children’s academic success, vocabulary development, a</w:t>
            </w:r>
            <w:r w:rsidR="00E4530A" w:rsidRPr="004608D7">
              <w:rPr>
                <w:rFonts w:cs="Arial"/>
              </w:rPr>
              <w:t>ttention and job attainment.</w:t>
            </w:r>
            <w:r w:rsidR="00E4530A" w:rsidRPr="004608D7">
              <w:rPr>
                <w:rFonts w:cs="Arial"/>
              </w:rPr>
              <w:br/>
            </w:r>
            <w:r w:rsidRPr="004608D7">
              <w:rPr>
                <w:rFonts w:cs="Arial"/>
              </w:rPr>
              <w:t>Personalising the selection of books to nurture and develop our PP chil</w:t>
            </w:r>
            <w:r w:rsidR="00E4530A" w:rsidRPr="004608D7">
              <w:rPr>
                <w:rFonts w:cs="Arial"/>
              </w:rPr>
              <w:t>dren’s interests and strengths and include different family and social circumstances is likely to</w:t>
            </w:r>
            <w:r w:rsidRPr="004608D7">
              <w:rPr>
                <w:rFonts w:cs="Arial"/>
              </w:rPr>
              <w:t xml:space="preserve"> improve </w:t>
            </w:r>
            <w:r w:rsidR="00E4530A" w:rsidRPr="004608D7">
              <w:rPr>
                <w:rFonts w:cs="Arial"/>
              </w:rPr>
              <w:t>children’s desire to read and therefore have an impact on reading progress and</w:t>
            </w:r>
            <w:r w:rsidRPr="004608D7">
              <w:rPr>
                <w:rFonts w:cs="Arial"/>
              </w:rPr>
              <w:t xml:space="preserve"> also</w:t>
            </w:r>
            <w:r w:rsidR="00E4530A" w:rsidRPr="004608D7">
              <w:rPr>
                <w:rFonts w:cs="Arial"/>
              </w:rPr>
              <w:t xml:space="preserve"> on</w:t>
            </w:r>
            <w:r w:rsidRPr="004608D7">
              <w:rPr>
                <w:rFonts w:cs="Arial"/>
              </w:rPr>
              <w:t xml:space="preserve"> their life chances</w:t>
            </w:r>
            <w:r w:rsidRPr="004608D7">
              <w:rPr>
                <w:rFonts w:cs="Arial"/>
                <w:sz w:val="18"/>
                <w:szCs w:val="18"/>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C967" w14:textId="77777777" w:rsidR="00E66558" w:rsidRPr="004608D7" w:rsidRDefault="00262883">
            <w:pPr>
              <w:pStyle w:val="TableRowCentered"/>
              <w:jc w:val="left"/>
              <w:rPr>
                <w:sz w:val="22"/>
              </w:rPr>
            </w:pPr>
            <w:r w:rsidRPr="004608D7">
              <w:rPr>
                <w:sz w:val="22"/>
              </w:rPr>
              <w:lastRenderedPageBreak/>
              <w:t>1,</w:t>
            </w:r>
            <w:r w:rsidR="00640434" w:rsidRPr="004608D7">
              <w:rPr>
                <w:sz w:val="22"/>
              </w:rPr>
              <w:t>2</w:t>
            </w:r>
          </w:p>
          <w:p w14:paraId="1349E024" w14:textId="77777777" w:rsidR="00262883" w:rsidRPr="004608D7" w:rsidRDefault="00262883">
            <w:pPr>
              <w:pStyle w:val="TableRowCentered"/>
              <w:jc w:val="left"/>
              <w:rPr>
                <w:sz w:val="22"/>
              </w:rPr>
            </w:pPr>
          </w:p>
          <w:p w14:paraId="721E14CE" w14:textId="77777777" w:rsidR="00262883" w:rsidRPr="004608D7" w:rsidRDefault="00262883">
            <w:pPr>
              <w:pStyle w:val="TableRowCentered"/>
              <w:jc w:val="left"/>
              <w:rPr>
                <w:sz w:val="22"/>
              </w:rPr>
            </w:pPr>
          </w:p>
          <w:p w14:paraId="33C5730F" w14:textId="77777777" w:rsidR="00262883" w:rsidRPr="004608D7" w:rsidRDefault="00262883">
            <w:pPr>
              <w:pStyle w:val="TableRowCentered"/>
              <w:jc w:val="left"/>
              <w:rPr>
                <w:sz w:val="22"/>
              </w:rPr>
            </w:pPr>
          </w:p>
          <w:p w14:paraId="6407C1C5" w14:textId="77777777" w:rsidR="00262883" w:rsidRPr="004608D7" w:rsidRDefault="00262883">
            <w:pPr>
              <w:pStyle w:val="TableRowCentered"/>
              <w:jc w:val="left"/>
              <w:rPr>
                <w:sz w:val="22"/>
              </w:rPr>
            </w:pPr>
          </w:p>
          <w:p w14:paraId="0B8F5582" w14:textId="77777777" w:rsidR="00262883" w:rsidRPr="004608D7" w:rsidRDefault="00262883">
            <w:pPr>
              <w:pStyle w:val="TableRowCentered"/>
              <w:jc w:val="left"/>
              <w:rPr>
                <w:sz w:val="22"/>
              </w:rPr>
            </w:pPr>
          </w:p>
          <w:p w14:paraId="1007FAC2" w14:textId="77777777" w:rsidR="00262883" w:rsidRPr="004608D7" w:rsidRDefault="00262883">
            <w:pPr>
              <w:pStyle w:val="TableRowCentered"/>
              <w:jc w:val="left"/>
              <w:rPr>
                <w:sz w:val="22"/>
              </w:rPr>
            </w:pPr>
          </w:p>
          <w:p w14:paraId="303FB179" w14:textId="77777777" w:rsidR="00262883" w:rsidRPr="004608D7" w:rsidRDefault="00262883">
            <w:pPr>
              <w:pStyle w:val="TableRowCentered"/>
              <w:jc w:val="left"/>
              <w:rPr>
                <w:sz w:val="22"/>
              </w:rPr>
            </w:pPr>
          </w:p>
          <w:p w14:paraId="02E8081C" w14:textId="77777777" w:rsidR="00262883" w:rsidRPr="004608D7" w:rsidRDefault="00262883">
            <w:pPr>
              <w:pStyle w:val="TableRowCentered"/>
              <w:jc w:val="left"/>
              <w:rPr>
                <w:sz w:val="22"/>
              </w:rPr>
            </w:pPr>
          </w:p>
          <w:p w14:paraId="7D916B2D" w14:textId="77777777" w:rsidR="00262883" w:rsidRPr="004608D7" w:rsidRDefault="00262883">
            <w:pPr>
              <w:pStyle w:val="TableRowCentered"/>
              <w:jc w:val="left"/>
              <w:rPr>
                <w:sz w:val="22"/>
              </w:rPr>
            </w:pPr>
          </w:p>
          <w:p w14:paraId="299C65BA" w14:textId="77777777" w:rsidR="00262883" w:rsidRPr="004608D7" w:rsidRDefault="00262883">
            <w:pPr>
              <w:pStyle w:val="TableRowCentered"/>
              <w:jc w:val="left"/>
              <w:rPr>
                <w:sz w:val="22"/>
              </w:rPr>
            </w:pPr>
          </w:p>
          <w:p w14:paraId="7FF6C41E" w14:textId="77777777" w:rsidR="00262883" w:rsidRPr="004608D7" w:rsidRDefault="00262883">
            <w:pPr>
              <w:pStyle w:val="TableRowCentered"/>
              <w:jc w:val="left"/>
              <w:rPr>
                <w:sz w:val="22"/>
              </w:rPr>
            </w:pPr>
          </w:p>
          <w:p w14:paraId="6BE507C3" w14:textId="77777777" w:rsidR="00262883" w:rsidRPr="004608D7" w:rsidRDefault="00262883">
            <w:pPr>
              <w:pStyle w:val="TableRowCentered"/>
              <w:jc w:val="left"/>
              <w:rPr>
                <w:sz w:val="22"/>
              </w:rPr>
            </w:pPr>
          </w:p>
          <w:p w14:paraId="3EC845FF" w14:textId="77777777" w:rsidR="00262883" w:rsidRPr="004608D7" w:rsidRDefault="00262883">
            <w:pPr>
              <w:pStyle w:val="TableRowCentered"/>
              <w:jc w:val="left"/>
              <w:rPr>
                <w:sz w:val="22"/>
              </w:rPr>
            </w:pPr>
          </w:p>
          <w:p w14:paraId="2EFC5C5E" w14:textId="77777777" w:rsidR="00262883" w:rsidRPr="004608D7" w:rsidRDefault="00262883">
            <w:pPr>
              <w:pStyle w:val="TableRowCentered"/>
              <w:jc w:val="left"/>
              <w:rPr>
                <w:sz w:val="22"/>
              </w:rPr>
            </w:pPr>
          </w:p>
          <w:p w14:paraId="4BB6A862" w14:textId="77777777" w:rsidR="00262883" w:rsidRPr="004608D7" w:rsidRDefault="00262883">
            <w:pPr>
              <w:pStyle w:val="TableRowCentered"/>
              <w:jc w:val="left"/>
              <w:rPr>
                <w:sz w:val="22"/>
              </w:rPr>
            </w:pPr>
          </w:p>
          <w:p w14:paraId="2FD502FD" w14:textId="77777777" w:rsidR="00262883" w:rsidRPr="004608D7" w:rsidRDefault="00262883">
            <w:pPr>
              <w:pStyle w:val="TableRowCentered"/>
              <w:jc w:val="left"/>
              <w:rPr>
                <w:sz w:val="22"/>
              </w:rPr>
            </w:pPr>
          </w:p>
          <w:p w14:paraId="54AF5BA3" w14:textId="77777777" w:rsidR="00262883" w:rsidRPr="004608D7" w:rsidRDefault="00262883">
            <w:pPr>
              <w:pStyle w:val="TableRowCentered"/>
              <w:jc w:val="left"/>
              <w:rPr>
                <w:sz w:val="22"/>
              </w:rPr>
            </w:pPr>
          </w:p>
          <w:p w14:paraId="591547DA" w14:textId="77777777" w:rsidR="00262883" w:rsidRPr="004608D7" w:rsidRDefault="00262883">
            <w:pPr>
              <w:pStyle w:val="TableRowCentered"/>
              <w:jc w:val="left"/>
              <w:rPr>
                <w:sz w:val="22"/>
              </w:rPr>
            </w:pPr>
          </w:p>
          <w:p w14:paraId="5DD10B4B" w14:textId="77777777" w:rsidR="00262883" w:rsidRPr="004608D7" w:rsidRDefault="00262883">
            <w:pPr>
              <w:pStyle w:val="TableRowCentered"/>
              <w:jc w:val="left"/>
              <w:rPr>
                <w:sz w:val="22"/>
              </w:rPr>
            </w:pPr>
          </w:p>
          <w:p w14:paraId="396CBC50" w14:textId="77777777" w:rsidR="00262883" w:rsidRPr="004608D7" w:rsidRDefault="00262883">
            <w:pPr>
              <w:pStyle w:val="TableRowCentered"/>
              <w:jc w:val="left"/>
              <w:rPr>
                <w:sz w:val="22"/>
              </w:rPr>
            </w:pPr>
          </w:p>
          <w:p w14:paraId="416A4904" w14:textId="77777777" w:rsidR="00262883" w:rsidRPr="004608D7" w:rsidRDefault="00262883">
            <w:pPr>
              <w:pStyle w:val="TableRowCentered"/>
              <w:jc w:val="left"/>
              <w:rPr>
                <w:sz w:val="22"/>
              </w:rPr>
            </w:pPr>
          </w:p>
          <w:p w14:paraId="39EC40D7" w14:textId="77777777" w:rsidR="00262883" w:rsidRPr="004608D7" w:rsidRDefault="00262883">
            <w:pPr>
              <w:pStyle w:val="TableRowCentered"/>
              <w:jc w:val="left"/>
              <w:rPr>
                <w:sz w:val="22"/>
              </w:rPr>
            </w:pPr>
          </w:p>
          <w:p w14:paraId="507B6698" w14:textId="77777777" w:rsidR="00262883" w:rsidRPr="004608D7" w:rsidRDefault="00262883">
            <w:pPr>
              <w:pStyle w:val="TableRowCentered"/>
              <w:jc w:val="left"/>
              <w:rPr>
                <w:sz w:val="22"/>
              </w:rPr>
            </w:pPr>
          </w:p>
          <w:p w14:paraId="27EC2F0B" w14:textId="77777777" w:rsidR="00262883" w:rsidRPr="004608D7" w:rsidRDefault="00262883">
            <w:pPr>
              <w:pStyle w:val="TableRowCentered"/>
              <w:jc w:val="left"/>
              <w:rPr>
                <w:sz w:val="22"/>
              </w:rPr>
            </w:pPr>
          </w:p>
          <w:p w14:paraId="5B6F6FF1" w14:textId="77777777" w:rsidR="00262883" w:rsidRPr="004608D7" w:rsidRDefault="00262883">
            <w:pPr>
              <w:pStyle w:val="TableRowCentered"/>
              <w:jc w:val="left"/>
              <w:rPr>
                <w:sz w:val="22"/>
              </w:rPr>
            </w:pPr>
          </w:p>
          <w:p w14:paraId="24DAA3A5" w14:textId="77777777" w:rsidR="00262883" w:rsidRPr="004608D7" w:rsidRDefault="00262883">
            <w:pPr>
              <w:pStyle w:val="TableRowCentered"/>
              <w:jc w:val="left"/>
              <w:rPr>
                <w:sz w:val="22"/>
              </w:rPr>
            </w:pPr>
          </w:p>
          <w:p w14:paraId="7DB64519" w14:textId="77777777" w:rsidR="00262883" w:rsidRPr="004608D7" w:rsidRDefault="00262883">
            <w:pPr>
              <w:pStyle w:val="TableRowCentered"/>
              <w:jc w:val="left"/>
              <w:rPr>
                <w:sz w:val="22"/>
              </w:rPr>
            </w:pPr>
          </w:p>
          <w:p w14:paraId="2D6EC870" w14:textId="77777777" w:rsidR="00262883" w:rsidRPr="004608D7" w:rsidRDefault="00262883">
            <w:pPr>
              <w:pStyle w:val="TableRowCentered"/>
              <w:jc w:val="left"/>
              <w:rPr>
                <w:sz w:val="22"/>
              </w:rPr>
            </w:pPr>
          </w:p>
          <w:p w14:paraId="089C8E55" w14:textId="77777777" w:rsidR="00262883" w:rsidRPr="004608D7" w:rsidRDefault="00262883">
            <w:pPr>
              <w:pStyle w:val="TableRowCentered"/>
              <w:jc w:val="left"/>
              <w:rPr>
                <w:sz w:val="22"/>
              </w:rPr>
            </w:pPr>
          </w:p>
          <w:p w14:paraId="01CE18D9" w14:textId="77777777" w:rsidR="00262883" w:rsidRPr="004608D7" w:rsidRDefault="00262883">
            <w:pPr>
              <w:pStyle w:val="TableRowCentered"/>
              <w:jc w:val="left"/>
              <w:rPr>
                <w:sz w:val="22"/>
              </w:rPr>
            </w:pPr>
          </w:p>
          <w:p w14:paraId="2D6FC094" w14:textId="77777777" w:rsidR="00262883" w:rsidRPr="004608D7" w:rsidRDefault="00262883">
            <w:pPr>
              <w:pStyle w:val="TableRowCentered"/>
              <w:jc w:val="left"/>
              <w:rPr>
                <w:sz w:val="22"/>
              </w:rPr>
            </w:pPr>
          </w:p>
          <w:p w14:paraId="2A7D552F" w14:textId="72BF1085" w:rsidR="00262883" w:rsidRPr="004608D7" w:rsidRDefault="00262883">
            <w:pPr>
              <w:pStyle w:val="TableRowCentered"/>
              <w:jc w:val="left"/>
              <w:rPr>
                <w:sz w:val="22"/>
              </w:rPr>
            </w:pPr>
            <w:r w:rsidRPr="004608D7">
              <w:rPr>
                <w:sz w:val="22"/>
              </w:rPr>
              <w:t>1,2</w:t>
            </w:r>
          </w:p>
        </w:tc>
      </w:tr>
      <w:tr w:rsidR="00FA7535" w:rsidRPr="004608D7" w14:paraId="45941E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3152" w14:textId="687FC382" w:rsidR="00FA7535" w:rsidRPr="004608D7" w:rsidRDefault="00FA7535" w:rsidP="00FA7535">
            <w:pPr>
              <w:pStyle w:val="TableRow"/>
            </w:pPr>
            <w:r w:rsidRPr="004608D7">
              <w:lastRenderedPageBreak/>
              <w:t>To provide weekly after-school catch-up classes in literacy and maths for Y6 PP pupils and 10 others.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9D966" w14:textId="0402F900" w:rsidR="00FA7535" w:rsidRPr="004608D7" w:rsidRDefault="00FA7535" w:rsidP="00F40EE9">
            <w:pPr>
              <w:spacing w:line="240" w:lineRule="auto"/>
            </w:pPr>
            <w:r w:rsidRPr="004608D7">
              <w:t xml:space="preserve">Gaps identified early are able to addressed. Teaching can be tailored to individual needs. Previous booster programmes have shown a significant acceleration of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0A41" w14:textId="75AA3A65" w:rsidR="00FA7535" w:rsidRPr="004608D7" w:rsidRDefault="00262883">
            <w:pPr>
              <w:pStyle w:val="TableRowCentered"/>
              <w:jc w:val="left"/>
              <w:rPr>
                <w:sz w:val="22"/>
              </w:rPr>
            </w:pPr>
            <w:r w:rsidRPr="004608D7">
              <w:rPr>
                <w:sz w:val="22"/>
              </w:rPr>
              <w:t>1,2,3</w:t>
            </w:r>
          </w:p>
        </w:tc>
      </w:tr>
      <w:tr w:rsidR="00F12468" w:rsidRPr="00F12468" w14:paraId="67C814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0279" w14:textId="3F3686E0" w:rsidR="00F12468" w:rsidRPr="004608D7" w:rsidRDefault="00F12468" w:rsidP="00F12468">
            <w:pPr>
              <w:spacing w:line="240" w:lineRule="auto"/>
              <w:rPr>
                <w:rFonts w:cs="Arial"/>
              </w:rPr>
            </w:pPr>
            <w:r w:rsidRPr="004608D7">
              <w:rPr>
                <w:rFonts w:cs="Arial"/>
              </w:rPr>
              <w:t>To continue to employ an integrative counsellor/ play therapist to work 1:1 with vulnerable pupils who have high level emotional difficulties and complex needs. Counsellor to also deliver bespoke social groups on well-being and emotional self-awareness. Despite the significant cost, we feel this is essential after the Covid 19 school closure and associated impact on mental health.</w:t>
            </w:r>
          </w:p>
          <w:p w14:paraId="0A90729B" w14:textId="2EBB1A6B" w:rsidR="00F12468" w:rsidRPr="004608D7" w:rsidRDefault="00F12468" w:rsidP="00F12468">
            <w:pPr>
              <w:spacing w:line="240" w:lineRule="auto"/>
              <w:rPr>
                <w:rFonts w:cs="Arial"/>
              </w:rPr>
            </w:pPr>
            <w:r w:rsidRPr="004608D7">
              <w:rPr>
                <w:rFonts w:cs="Arial"/>
              </w:rPr>
              <w:t xml:space="preserve">ELSA programme to support pupils who are considered to have low </w:t>
            </w:r>
            <w:r w:rsidRPr="004608D7">
              <w:rPr>
                <w:rFonts w:cs="Arial"/>
              </w:rPr>
              <w:lastRenderedPageBreak/>
              <w:t>self-esteem or low level emotional difficulties and who have suffered during the Coronavirus pandemic. (1:1)</w:t>
            </w:r>
          </w:p>
          <w:p w14:paraId="0BD1C363" w14:textId="4E7F76F3" w:rsidR="00F12468" w:rsidRPr="004608D7" w:rsidRDefault="00F12468" w:rsidP="00F12468">
            <w:pPr>
              <w:spacing w:line="240" w:lineRule="auto"/>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6FBB" w14:textId="7E0D4EB6" w:rsidR="00F12468" w:rsidRPr="004608D7" w:rsidRDefault="00F12468" w:rsidP="00F12468">
            <w:pPr>
              <w:spacing w:line="240" w:lineRule="auto"/>
              <w:rPr>
                <w:rFonts w:cs="Arial"/>
              </w:rPr>
            </w:pPr>
            <w:r w:rsidRPr="004608D7">
              <w:rPr>
                <w:rFonts w:cs="Arial"/>
              </w:rPr>
              <w:lastRenderedPageBreak/>
              <w:t xml:space="preserve">Research shows that therapeutic approaches to preventing emotional difficulties are successful in schools when delivered by specialist staff and services. We are aware that the impact of lockdown will have had a differing degree of impact on children depending on other factors such as levels of anxiety, access to outside spaces, technology etc. We are aware that pre-existing mental health issues may have been exacerbated over the school closure period and some children may have suffered silently. We believe by embedding a carefully planned and well-supported whole-school system, our children will be happy learners and better prepared for the transition back to school, to cope with a year of significant disruption due to Covid 19 and to cope with life after the pandemic. We are aware that this will </w:t>
            </w:r>
            <w:r w:rsidRPr="004608D7">
              <w:rPr>
                <w:rFonts w:cs="Arial"/>
              </w:rPr>
              <w:lastRenderedPageBreak/>
              <w:t>come with lots of challenges and are eager that staff skills match the high emotional needs of our children. We have, therefore, decided to employ the services of a fully qualified child counsellor to work with some of our more vulnerable pupils. (We employed her all through school closure as well). We have seen very positive outcomes when using this counsellor in all the children she has worked with to date. The feedback from pupils and parents has been that they feel able to express themselves better and know that they have a comfortable and safe place to talk about their anxieties. All pupils will benefit from having a bank of strategies to draw on when they feel stressed or anxious including Mindfulness approaches.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76F2" w14:textId="77777777" w:rsidR="00F12468" w:rsidRPr="004608D7" w:rsidRDefault="00262883" w:rsidP="00F12468">
            <w:pPr>
              <w:pStyle w:val="TableRowCentered"/>
              <w:jc w:val="left"/>
              <w:rPr>
                <w:szCs w:val="24"/>
              </w:rPr>
            </w:pPr>
            <w:r w:rsidRPr="004608D7">
              <w:rPr>
                <w:szCs w:val="24"/>
              </w:rPr>
              <w:lastRenderedPageBreak/>
              <w:t>3</w:t>
            </w:r>
          </w:p>
          <w:p w14:paraId="551395F4" w14:textId="77777777" w:rsidR="00262883" w:rsidRPr="004608D7" w:rsidRDefault="00262883" w:rsidP="00F12468">
            <w:pPr>
              <w:pStyle w:val="TableRowCentered"/>
              <w:jc w:val="left"/>
              <w:rPr>
                <w:szCs w:val="24"/>
              </w:rPr>
            </w:pPr>
          </w:p>
          <w:p w14:paraId="3E15E085" w14:textId="77777777" w:rsidR="00262883" w:rsidRPr="004608D7" w:rsidRDefault="00262883" w:rsidP="00F12468">
            <w:pPr>
              <w:pStyle w:val="TableRowCentered"/>
              <w:jc w:val="left"/>
              <w:rPr>
                <w:szCs w:val="24"/>
              </w:rPr>
            </w:pPr>
          </w:p>
          <w:p w14:paraId="58F91B0C" w14:textId="77777777" w:rsidR="00262883" w:rsidRPr="004608D7" w:rsidRDefault="00262883" w:rsidP="00F12468">
            <w:pPr>
              <w:pStyle w:val="TableRowCentered"/>
              <w:jc w:val="left"/>
              <w:rPr>
                <w:szCs w:val="24"/>
              </w:rPr>
            </w:pPr>
          </w:p>
          <w:p w14:paraId="07955FED" w14:textId="77777777" w:rsidR="00262883" w:rsidRPr="004608D7" w:rsidRDefault="00262883" w:rsidP="00F12468">
            <w:pPr>
              <w:pStyle w:val="TableRowCentered"/>
              <w:jc w:val="left"/>
              <w:rPr>
                <w:szCs w:val="24"/>
              </w:rPr>
            </w:pPr>
          </w:p>
          <w:p w14:paraId="3E3BC218" w14:textId="77777777" w:rsidR="00262883" w:rsidRPr="004608D7" w:rsidRDefault="00262883" w:rsidP="00F12468">
            <w:pPr>
              <w:pStyle w:val="TableRowCentered"/>
              <w:jc w:val="left"/>
              <w:rPr>
                <w:szCs w:val="24"/>
              </w:rPr>
            </w:pPr>
          </w:p>
          <w:p w14:paraId="1ACDF462" w14:textId="77777777" w:rsidR="00262883" w:rsidRPr="004608D7" w:rsidRDefault="00262883" w:rsidP="00F12468">
            <w:pPr>
              <w:pStyle w:val="TableRowCentered"/>
              <w:jc w:val="left"/>
              <w:rPr>
                <w:szCs w:val="24"/>
              </w:rPr>
            </w:pPr>
          </w:p>
          <w:p w14:paraId="29651DC0" w14:textId="77777777" w:rsidR="00262883" w:rsidRPr="004608D7" w:rsidRDefault="00262883" w:rsidP="00F12468">
            <w:pPr>
              <w:pStyle w:val="TableRowCentered"/>
              <w:jc w:val="left"/>
              <w:rPr>
                <w:szCs w:val="24"/>
              </w:rPr>
            </w:pPr>
          </w:p>
          <w:p w14:paraId="6DBD9C26" w14:textId="77777777" w:rsidR="00262883" w:rsidRPr="004608D7" w:rsidRDefault="00262883" w:rsidP="00F12468">
            <w:pPr>
              <w:pStyle w:val="TableRowCentered"/>
              <w:jc w:val="left"/>
              <w:rPr>
                <w:szCs w:val="24"/>
              </w:rPr>
            </w:pPr>
          </w:p>
          <w:p w14:paraId="40D689E8" w14:textId="77777777" w:rsidR="00262883" w:rsidRPr="004608D7" w:rsidRDefault="00262883" w:rsidP="00F12468">
            <w:pPr>
              <w:pStyle w:val="TableRowCentered"/>
              <w:jc w:val="left"/>
              <w:rPr>
                <w:szCs w:val="24"/>
              </w:rPr>
            </w:pPr>
          </w:p>
          <w:p w14:paraId="0D93E304" w14:textId="77777777" w:rsidR="00262883" w:rsidRPr="004608D7" w:rsidRDefault="00262883" w:rsidP="00F12468">
            <w:pPr>
              <w:pStyle w:val="TableRowCentered"/>
              <w:jc w:val="left"/>
              <w:rPr>
                <w:szCs w:val="24"/>
              </w:rPr>
            </w:pPr>
          </w:p>
          <w:p w14:paraId="1FDE5DA9" w14:textId="77777777" w:rsidR="00262883" w:rsidRPr="004608D7" w:rsidRDefault="00262883" w:rsidP="00F12468">
            <w:pPr>
              <w:pStyle w:val="TableRowCentered"/>
              <w:jc w:val="left"/>
              <w:rPr>
                <w:szCs w:val="24"/>
              </w:rPr>
            </w:pPr>
          </w:p>
          <w:p w14:paraId="3005B0FA" w14:textId="77777777" w:rsidR="00262883" w:rsidRPr="004608D7" w:rsidRDefault="00262883" w:rsidP="00F12468">
            <w:pPr>
              <w:pStyle w:val="TableRowCentered"/>
              <w:jc w:val="left"/>
              <w:rPr>
                <w:szCs w:val="24"/>
              </w:rPr>
            </w:pPr>
          </w:p>
          <w:p w14:paraId="2C1060EE" w14:textId="77777777" w:rsidR="00262883" w:rsidRPr="004608D7" w:rsidRDefault="00262883" w:rsidP="00F12468">
            <w:pPr>
              <w:pStyle w:val="TableRowCentered"/>
              <w:jc w:val="left"/>
              <w:rPr>
                <w:szCs w:val="24"/>
              </w:rPr>
            </w:pPr>
          </w:p>
          <w:p w14:paraId="7C768D63" w14:textId="77777777" w:rsidR="00262883" w:rsidRPr="004608D7" w:rsidRDefault="00262883" w:rsidP="00F12468">
            <w:pPr>
              <w:pStyle w:val="TableRowCentered"/>
              <w:jc w:val="left"/>
              <w:rPr>
                <w:szCs w:val="24"/>
              </w:rPr>
            </w:pPr>
          </w:p>
          <w:p w14:paraId="06614A8C" w14:textId="77777777" w:rsidR="00262883" w:rsidRPr="004608D7" w:rsidRDefault="00262883" w:rsidP="00F12468">
            <w:pPr>
              <w:pStyle w:val="TableRowCentered"/>
              <w:jc w:val="left"/>
              <w:rPr>
                <w:szCs w:val="24"/>
              </w:rPr>
            </w:pPr>
          </w:p>
          <w:p w14:paraId="01C78993" w14:textId="77777777" w:rsidR="00262883" w:rsidRPr="004608D7" w:rsidRDefault="00262883" w:rsidP="00F12468">
            <w:pPr>
              <w:pStyle w:val="TableRowCentered"/>
              <w:jc w:val="left"/>
              <w:rPr>
                <w:szCs w:val="24"/>
              </w:rPr>
            </w:pPr>
          </w:p>
          <w:p w14:paraId="2E680657" w14:textId="5EF57A55" w:rsidR="00262883" w:rsidRPr="00F12468" w:rsidRDefault="00262883" w:rsidP="00F12468">
            <w:pPr>
              <w:pStyle w:val="TableRowCentered"/>
              <w:jc w:val="left"/>
              <w:rPr>
                <w:szCs w:val="24"/>
              </w:rPr>
            </w:pPr>
            <w:r w:rsidRPr="004608D7">
              <w:rPr>
                <w:szCs w:val="24"/>
              </w:rPr>
              <w:t>3</w:t>
            </w:r>
          </w:p>
        </w:tc>
      </w:tr>
      <w:tr w:rsidR="00C45196" w:rsidRPr="004608D7" w14:paraId="452AA0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02AB" w14:textId="6705210C" w:rsidR="00C45196" w:rsidRPr="004608D7" w:rsidRDefault="00C45196" w:rsidP="00F12468">
            <w:pPr>
              <w:spacing w:line="240" w:lineRule="auto"/>
              <w:rPr>
                <w:rFonts w:cs="Arial"/>
              </w:rPr>
            </w:pPr>
            <w:r w:rsidRPr="004608D7">
              <w:rPr>
                <w:rFonts w:cs="Arial"/>
              </w:rPr>
              <w:t>1:1 music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2FEA" w14:textId="47A7C606" w:rsidR="00C45196" w:rsidRPr="004608D7" w:rsidRDefault="002A3A11" w:rsidP="002A3A11">
            <w:pPr>
              <w:spacing w:line="240" w:lineRule="auto"/>
              <w:rPr>
                <w:rFonts w:cs="Arial"/>
              </w:rPr>
            </w:pPr>
            <w:r w:rsidRPr="004608D7">
              <w:rPr>
                <w:rFonts w:cs="Arial"/>
                <w:color w:val="auto"/>
                <w:shd w:val="clear" w:color="auto" w:fill="FFFFFF"/>
              </w:rPr>
              <w:t>Research on the impact of music interventions indicates positive effects on educational progress and development of children. We also believe that it has a positive impact on self-esteem.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FFD07" w14:textId="7EB6CC49" w:rsidR="00C45196" w:rsidRPr="004608D7" w:rsidRDefault="00262883" w:rsidP="00F12468">
            <w:pPr>
              <w:pStyle w:val="TableRowCentered"/>
              <w:jc w:val="left"/>
              <w:rPr>
                <w:szCs w:val="24"/>
              </w:rPr>
            </w:pPr>
            <w:r w:rsidRPr="004608D7">
              <w:rPr>
                <w:szCs w:val="24"/>
              </w:rPr>
              <w:t>1,3</w:t>
            </w:r>
          </w:p>
        </w:tc>
      </w:tr>
    </w:tbl>
    <w:p w14:paraId="2A7D5531" w14:textId="77777777" w:rsidR="00E66558" w:rsidRPr="004608D7" w:rsidRDefault="00E66558">
      <w:pPr>
        <w:spacing w:after="0"/>
        <w:rPr>
          <w:b/>
          <w:color w:val="104F75"/>
        </w:rPr>
      </w:pPr>
    </w:p>
    <w:p w14:paraId="2A7D5532" w14:textId="59A68BC3" w:rsidR="00E66558" w:rsidRPr="004608D7" w:rsidRDefault="009D71E8">
      <w:pPr>
        <w:rPr>
          <w:b/>
          <w:color w:val="104F75"/>
          <w:sz w:val="28"/>
          <w:szCs w:val="28"/>
        </w:rPr>
      </w:pPr>
      <w:r w:rsidRPr="004608D7">
        <w:rPr>
          <w:b/>
          <w:color w:val="104F75"/>
        </w:rPr>
        <w:t xml:space="preserve">Wider strategies (for example, related to attendance, behaviour, </w:t>
      </w:r>
      <w:r w:rsidRPr="004608D7">
        <w:rPr>
          <w:b/>
          <w:color w:val="104F75"/>
          <w:sz w:val="28"/>
          <w:szCs w:val="28"/>
        </w:rPr>
        <w:t>wellbeing)</w:t>
      </w:r>
    </w:p>
    <w:p w14:paraId="2A7D5533" w14:textId="725C5719" w:rsidR="00E66558" w:rsidRPr="004608D7" w:rsidRDefault="00FC77FF">
      <w:pPr>
        <w:spacing w:before="240" w:after="120"/>
      </w:pPr>
      <w:r>
        <w:t>Budgeted cost:  £6500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608D7"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4608D7" w:rsidRDefault="009D71E8">
            <w:pPr>
              <w:pStyle w:val="TableHeader"/>
              <w:jc w:val="left"/>
            </w:pPr>
            <w:r w:rsidRPr="004608D7">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4608D7" w:rsidRDefault="009D71E8">
            <w:pPr>
              <w:pStyle w:val="TableHeader"/>
              <w:jc w:val="left"/>
            </w:pPr>
            <w:r w:rsidRPr="004608D7">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608D7" w:rsidRDefault="009D71E8">
            <w:pPr>
              <w:pStyle w:val="TableHeader"/>
              <w:jc w:val="left"/>
            </w:pPr>
            <w:r w:rsidRPr="004608D7">
              <w:t>Challenge number(s) addressed</w:t>
            </w:r>
          </w:p>
        </w:tc>
      </w:tr>
      <w:tr w:rsidR="0036057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3130" w14:textId="77777777" w:rsidR="00360572" w:rsidRPr="004608D7" w:rsidRDefault="00360572" w:rsidP="00360572">
            <w:pPr>
              <w:pStyle w:val="TableRow"/>
              <w:rPr>
                <w:rFonts w:cs="Arial"/>
              </w:rPr>
            </w:pPr>
            <w:r w:rsidRPr="004608D7">
              <w:rPr>
                <w:rFonts w:cs="Arial"/>
              </w:rPr>
              <w:t>Small phonics groups taught through the RWI Programme. Staff will be deployed to support as many different groups as possible to ensure small group sizes and maximum tailored support.</w:t>
            </w:r>
          </w:p>
          <w:p w14:paraId="0F6582CD" w14:textId="77777777" w:rsidR="00360572" w:rsidRPr="004608D7" w:rsidRDefault="00360572" w:rsidP="00360572">
            <w:pPr>
              <w:pStyle w:val="TableRow"/>
              <w:rPr>
                <w:rFonts w:cs="Arial"/>
              </w:rPr>
            </w:pPr>
            <w:r w:rsidRPr="004608D7">
              <w:rPr>
                <w:rFonts w:cs="Arial"/>
              </w:rPr>
              <w:t>Daily 1:1 tutoring for any PP children who are not meeting their reading potential</w:t>
            </w:r>
          </w:p>
          <w:p w14:paraId="2A7D5538" w14:textId="222A3CD5" w:rsidR="00C45196" w:rsidRPr="004608D7" w:rsidRDefault="00C45196" w:rsidP="00360572">
            <w:pPr>
              <w:pStyle w:val="TableRow"/>
              <w:rPr>
                <w:rFonts w:cs="Arial"/>
              </w:rPr>
            </w:pPr>
            <w:r w:rsidRPr="004608D7">
              <w:rPr>
                <w:rFonts w:cs="Arial"/>
              </w:rPr>
              <w:lastRenderedPageBreak/>
              <w:t>Resources to support the RWI scheme including teaching resources and pupil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4EB8CE6" w:rsidR="00360572" w:rsidRPr="004608D7" w:rsidRDefault="00347EF9" w:rsidP="00360572">
            <w:pPr>
              <w:pStyle w:val="TableRowCentered"/>
              <w:jc w:val="left"/>
              <w:rPr>
                <w:rFonts w:cs="Arial"/>
                <w:szCs w:val="24"/>
              </w:rPr>
            </w:pPr>
            <w:r w:rsidRPr="004608D7">
              <w:rPr>
                <w:rFonts w:cs="Arial"/>
                <w:color w:val="333333"/>
                <w:szCs w:val="24"/>
                <w:shd w:val="clear" w:color="auto" w:fill="FFFFFF"/>
              </w:rPr>
              <w:lastRenderedPageBreak/>
              <w:t>Synthetic, systematic p</w:t>
            </w:r>
            <w:r w:rsidR="00360572" w:rsidRPr="004608D7">
              <w:rPr>
                <w:rFonts w:cs="Arial"/>
                <w:color w:val="333333"/>
                <w:szCs w:val="24"/>
                <w:shd w:val="clear" w:color="auto" w:fill="FFFFFF"/>
              </w:rPr>
              <w:t>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Effective phonics techniques and consistent approaches embedded across school ensure successful literacy outcomes for primary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7B1013" w:rsidR="00360572" w:rsidRDefault="00262883" w:rsidP="00360572">
            <w:pPr>
              <w:pStyle w:val="TableRowCentered"/>
              <w:jc w:val="left"/>
              <w:rPr>
                <w:sz w:val="22"/>
              </w:rPr>
            </w:pPr>
            <w:r w:rsidRPr="004608D7">
              <w:rPr>
                <w:sz w:val="22"/>
              </w:rPr>
              <w:t>1,2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EE3A63A" w:rsidR="00E66558" w:rsidRPr="00C45196" w:rsidRDefault="00E6655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07D5D389" w:rsidR="00E66558" w:rsidRDefault="00090C93" w:rsidP="00120AB1">
      <w:r>
        <w:rPr>
          <w:b/>
          <w:bCs/>
          <w:color w:val="104F75"/>
          <w:sz w:val="28"/>
          <w:szCs w:val="28"/>
        </w:rPr>
        <w:t xml:space="preserve">Total </w:t>
      </w:r>
      <w:r w:rsidR="00FC77FF">
        <w:rPr>
          <w:b/>
          <w:bCs/>
          <w:color w:val="104F75"/>
          <w:sz w:val="28"/>
          <w:szCs w:val="28"/>
        </w:rPr>
        <w:t>budgeted cost: £</w:t>
      </w:r>
      <w:r w:rsidR="00361D1D">
        <w:rPr>
          <w:b/>
          <w:bCs/>
          <w:color w:val="104F75"/>
          <w:sz w:val="28"/>
          <w:szCs w:val="28"/>
        </w:rPr>
        <w:t>25,000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FFBFEAB" w:rsidR="00E66558" w:rsidRDefault="009D71E8">
      <w:r>
        <w:t>This details the impact that our pupil premium act</w:t>
      </w:r>
      <w:r w:rsidR="00361D1D">
        <w:t xml:space="preserve">ivity had on pupils in the 2022 </w:t>
      </w:r>
      <w:r>
        <w:t>to 202</w:t>
      </w:r>
      <w:r w:rsidR="00361D1D">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079A" w14:textId="6C474A4F" w:rsidR="00FA7535" w:rsidRPr="00FA7535" w:rsidRDefault="001424E1" w:rsidP="00FA7535">
            <w:pPr>
              <w:spacing w:before="120"/>
              <w:rPr>
                <w:lang w:eastAsia="en-US"/>
              </w:rPr>
            </w:pPr>
            <w:r>
              <w:t>During 2022-23, we</w:t>
            </w:r>
            <w:r w:rsidR="005D412E">
              <w:t xml:space="preserve"> invested heavily in counselling and pastoral support </w:t>
            </w:r>
            <w:r>
              <w:t xml:space="preserve">(including using an art-therapist) </w:t>
            </w:r>
            <w:r w:rsidR="005D412E">
              <w:t>and have had positive feedback from families</w:t>
            </w:r>
            <w:r>
              <w:t xml:space="preserve"> on the impact of this. T</w:t>
            </w:r>
            <w:r w:rsidR="005D412E">
              <w:t xml:space="preserve">he </w:t>
            </w:r>
            <w:r w:rsidR="00AA3EB2">
              <w:t>effect</w:t>
            </w:r>
            <w:r w:rsidR="005D412E">
              <w:t xml:space="preserve"> of the pandemic is still apparent with our pupils</w:t>
            </w:r>
            <w:r>
              <w:t xml:space="preserve"> and there are also</w:t>
            </w:r>
            <w:r w:rsidR="00AA3EB2">
              <w:t xml:space="preserve"> many social and emotional difficulties </w:t>
            </w:r>
            <w:r>
              <w:t>due to other factors.</w:t>
            </w:r>
            <w:r w:rsidR="00AA3EB2">
              <w:t xml:space="preserve"> </w:t>
            </w:r>
          </w:p>
          <w:p w14:paraId="405A7FBB" w14:textId="7F879C3F" w:rsidR="00FA7535" w:rsidRDefault="00FA7535">
            <w:pPr>
              <w:rPr>
                <w:lang w:eastAsia="en-US"/>
              </w:rPr>
            </w:pPr>
            <w:r>
              <w:rPr>
                <w:lang w:eastAsia="en-US"/>
              </w:rPr>
              <w:t>Pupils who had SAL support made at least good progress</w:t>
            </w:r>
            <w:r w:rsidR="00AA3EB2">
              <w:rPr>
                <w:lang w:eastAsia="en-US"/>
              </w:rPr>
              <w:t xml:space="preserve"> in reading, writing and maths according to internal assessment data.</w:t>
            </w:r>
          </w:p>
          <w:p w14:paraId="5B7A4044" w14:textId="77777777" w:rsidR="00F40EE9" w:rsidRDefault="00AA3EB2" w:rsidP="00AA3EB2">
            <w:pPr>
              <w:rPr>
                <w:lang w:eastAsia="en-US"/>
              </w:rPr>
            </w:pPr>
            <w:r>
              <w:rPr>
                <w:lang w:eastAsia="en-US"/>
              </w:rPr>
              <w:t xml:space="preserve">A higher than usual proportion of pupils entitled </w:t>
            </w:r>
            <w:r w:rsidR="00F0756A">
              <w:rPr>
                <w:lang w:eastAsia="en-US"/>
              </w:rPr>
              <w:t>to the PP grant, did not make expected progress in maths, literacy and maths last year. Heavy investment is now in place to close gaps</w:t>
            </w:r>
            <w:r w:rsidR="0034021B">
              <w:rPr>
                <w:lang w:eastAsia="en-US"/>
              </w:rPr>
              <w:t>.</w:t>
            </w:r>
          </w:p>
          <w:p w14:paraId="1D714636" w14:textId="2D249FC7" w:rsidR="00EC298C" w:rsidRPr="000555A9" w:rsidRDefault="00EC298C" w:rsidP="00EC298C">
            <w:pPr>
              <w:spacing w:before="120"/>
              <w:rPr>
                <w:b/>
                <w:color w:val="1F497D" w:themeColor="text2"/>
              </w:rPr>
            </w:pPr>
            <w:r w:rsidRPr="000555A9">
              <w:rPr>
                <w:b/>
                <w:color w:val="1F497D" w:themeColor="text2"/>
              </w:rPr>
              <w:t>Priority area</w:t>
            </w:r>
            <w:r w:rsidR="001424E1">
              <w:rPr>
                <w:b/>
                <w:color w:val="1F497D" w:themeColor="text2"/>
              </w:rPr>
              <w:t>s</w:t>
            </w:r>
            <w:r w:rsidRPr="000555A9">
              <w:rPr>
                <w:b/>
                <w:color w:val="1F497D" w:themeColor="text2"/>
              </w:rPr>
              <w:t>: social and emotional support</w:t>
            </w:r>
            <w:r w:rsidR="001424E1">
              <w:rPr>
                <w:b/>
                <w:color w:val="1F497D" w:themeColor="text2"/>
              </w:rPr>
              <w:t xml:space="preserve"> and writing</w:t>
            </w:r>
          </w:p>
          <w:p w14:paraId="1D9F4250" w14:textId="13E733C8" w:rsidR="00EC298C" w:rsidRPr="00D30DA2" w:rsidRDefault="00EC298C" w:rsidP="00EC298C">
            <w:pPr>
              <w:spacing w:before="120"/>
              <w:rPr>
                <w:highlight w:val="cyan"/>
              </w:rPr>
            </w:pPr>
            <w:r w:rsidRPr="000555A9">
              <w:rPr>
                <w:b/>
                <w:color w:val="1F497D" w:themeColor="text2"/>
              </w:rPr>
              <w:t xml:space="preserve">Expenditure </w:t>
            </w:r>
            <w:r w:rsidR="001424E1">
              <w:rPr>
                <w:b/>
                <w:color w:val="1F497D" w:themeColor="text2"/>
              </w:rPr>
              <w:t>2022-23</w:t>
            </w:r>
            <w:r w:rsidRPr="000555A9">
              <w:rPr>
                <w:b/>
                <w:color w:val="1F497D" w:themeColor="text2"/>
              </w:rPr>
              <w:t>:</w:t>
            </w:r>
            <w:r w:rsidR="000E7DBB">
              <w:rPr>
                <w:b/>
                <w:color w:val="1F497D" w:themeColor="text2"/>
              </w:rPr>
              <w:t xml:space="preserve"> </w:t>
            </w:r>
            <w:r w:rsidR="001424E1">
              <w:rPr>
                <w:color w:val="1F497D" w:themeColor="text2"/>
              </w:rPr>
              <w:t>Approx £</w:t>
            </w:r>
            <w:r w:rsidR="00361D1D">
              <w:rPr>
                <w:color w:val="1F497D" w:themeColor="text2"/>
              </w:rPr>
              <w:t>26,000</w:t>
            </w:r>
          </w:p>
          <w:p w14:paraId="01BFAF7D" w14:textId="77777777" w:rsidR="00EC298C" w:rsidRPr="000555A9" w:rsidRDefault="00EC298C" w:rsidP="00EC298C">
            <w:pPr>
              <w:spacing w:before="120"/>
              <w:rPr>
                <w:b/>
                <w:color w:val="1F497D" w:themeColor="text2"/>
              </w:rPr>
            </w:pPr>
            <w:r w:rsidRPr="000555A9">
              <w:rPr>
                <w:b/>
                <w:color w:val="1F497D" w:themeColor="text2"/>
              </w:rPr>
              <w:t>Impact:</w:t>
            </w:r>
          </w:p>
          <w:p w14:paraId="31BBF945" w14:textId="008C887F" w:rsidR="00EC298C" w:rsidRDefault="00EC298C" w:rsidP="00EC298C">
            <w:pPr>
              <w:spacing w:before="120"/>
            </w:pPr>
            <w:r>
              <w:t xml:space="preserve">We invested heavily in counselling and pastoral support and have had positive feedback from families on the impact of this. </w:t>
            </w:r>
            <w:r w:rsidR="001424E1">
              <w:t xml:space="preserve">We employed an art therapist who will continue to work with us. </w:t>
            </w:r>
            <w:r w:rsidR="001424E1" w:rsidRPr="002F05D5">
              <w:t>Pupil feedback has</w:t>
            </w:r>
            <w:r w:rsidR="001424E1">
              <w:t xml:space="preserve"> </w:t>
            </w:r>
            <w:r w:rsidR="002F05D5">
              <w:t xml:space="preserve">also been positive. </w:t>
            </w:r>
          </w:p>
          <w:p w14:paraId="1356A204" w14:textId="77777777" w:rsidR="00EC298C" w:rsidRPr="000555A9" w:rsidRDefault="00EC298C" w:rsidP="00EC298C">
            <w:pPr>
              <w:spacing w:before="120"/>
              <w:rPr>
                <w:b/>
                <w:color w:val="1F497D" w:themeColor="text2"/>
              </w:rPr>
            </w:pPr>
            <w:r w:rsidRPr="000555A9">
              <w:rPr>
                <w:b/>
                <w:color w:val="1F497D" w:themeColor="text2"/>
              </w:rPr>
              <w:t>Priority area: speech, language and communication</w:t>
            </w:r>
          </w:p>
          <w:p w14:paraId="7D9224AD" w14:textId="3753C1F9" w:rsidR="00EC298C" w:rsidRPr="00D30DA2" w:rsidRDefault="00EC298C" w:rsidP="00EC298C">
            <w:pPr>
              <w:spacing w:before="120"/>
              <w:rPr>
                <w:highlight w:val="cyan"/>
              </w:rPr>
            </w:pPr>
            <w:r w:rsidRPr="000555A9">
              <w:rPr>
                <w:b/>
                <w:color w:val="1F497D" w:themeColor="text2"/>
              </w:rPr>
              <w:t xml:space="preserve">Expenditure </w:t>
            </w:r>
            <w:r w:rsidR="00361D1D">
              <w:rPr>
                <w:b/>
                <w:color w:val="1F497D" w:themeColor="text2"/>
              </w:rPr>
              <w:t>2022-23</w:t>
            </w:r>
            <w:r w:rsidRPr="000555A9">
              <w:rPr>
                <w:b/>
                <w:color w:val="1F497D" w:themeColor="text2"/>
              </w:rPr>
              <w:t>:</w:t>
            </w:r>
            <w:r w:rsidRPr="000555A9">
              <w:rPr>
                <w:color w:val="1F497D" w:themeColor="text2"/>
              </w:rPr>
              <w:t xml:space="preserve"> </w:t>
            </w:r>
            <w:r w:rsidR="000E7DBB" w:rsidRPr="000E7DBB">
              <w:t>Approx £</w:t>
            </w:r>
            <w:r w:rsidR="004E3287">
              <w:t>10,</w:t>
            </w:r>
            <w:r w:rsidR="000E7DBB" w:rsidRPr="000E7DBB">
              <w:t>000</w:t>
            </w:r>
            <w:r w:rsidR="00CA3359">
              <w:t>/annum</w:t>
            </w:r>
          </w:p>
          <w:p w14:paraId="6A960E03" w14:textId="77777777" w:rsidR="00EC298C" w:rsidRPr="000555A9" w:rsidRDefault="00EC298C" w:rsidP="00EC298C">
            <w:pPr>
              <w:spacing w:before="120"/>
              <w:rPr>
                <w:b/>
                <w:color w:val="1F497D" w:themeColor="text2"/>
                <w:lang w:eastAsia="en-US"/>
              </w:rPr>
            </w:pPr>
            <w:r w:rsidRPr="000555A9">
              <w:rPr>
                <w:b/>
                <w:color w:val="1F497D" w:themeColor="text2"/>
              </w:rPr>
              <w:t xml:space="preserve">Impact: </w:t>
            </w:r>
          </w:p>
          <w:p w14:paraId="19A46B06" w14:textId="0502C957" w:rsidR="00EC298C" w:rsidRDefault="00EC298C" w:rsidP="00EC298C">
            <w:pPr>
              <w:rPr>
                <w:lang w:eastAsia="en-US"/>
              </w:rPr>
            </w:pPr>
            <w:r>
              <w:rPr>
                <w:lang w:eastAsia="en-US"/>
              </w:rPr>
              <w:t>Pupils who had SAL support made at least good progress in reading, writing and maths according to internal assessment data.</w:t>
            </w:r>
            <w:r w:rsidR="000555A9">
              <w:rPr>
                <w:lang w:eastAsia="en-US"/>
              </w:rPr>
              <w:t xml:space="preserve"> </w:t>
            </w:r>
          </w:p>
          <w:p w14:paraId="370755CF" w14:textId="05999676" w:rsidR="00361D1D" w:rsidRDefault="007930EA" w:rsidP="00EC298C">
            <w:pPr>
              <w:rPr>
                <w:lang w:eastAsia="en-US"/>
              </w:rPr>
            </w:pPr>
            <w:r>
              <w:rPr>
                <w:lang w:eastAsia="en-US"/>
              </w:rPr>
              <w:t xml:space="preserve">Pupils with SAL needs may have benefitted from one to one </w:t>
            </w:r>
            <w:r w:rsidR="00361D1D">
              <w:rPr>
                <w:lang w:eastAsia="en-US"/>
              </w:rPr>
              <w:t>sessions between once and three times a week.</w:t>
            </w:r>
          </w:p>
          <w:p w14:paraId="6F7675B7" w14:textId="2053F19A" w:rsidR="00361D1D" w:rsidRDefault="00361D1D" w:rsidP="00EC298C">
            <w:pPr>
              <w:rPr>
                <w:lang w:eastAsia="en-US"/>
              </w:rPr>
            </w:pPr>
            <w:r>
              <w:rPr>
                <w:lang w:eastAsia="en-US"/>
              </w:rPr>
              <w:t xml:space="preserve">We are investing in training another member of staff in delivering strategies following our old SAL TA leaving the school. This will need to continue to ensure training equips </w:t>
            </w:r>
            <w:r>
              <w:rPr>
                <w:lang w:eastAsia="en-US"/>
              </w:rPr>
              <w:lastRenderedPageBreak/>
              <w:t xml:space="preserve">our TA with appropriate knowledge and to keep her up to speed with current support strategies for the diverse needs of our pupils.   </w:t>
            </w:r>
          </w:p>
          <w:p w14:paraId="50369BEF" w14:textId="77777777" w:rsidR="00EC298C" w:rsidRPr="000555A9" w:rsidRDefault="00EC298C" w:rsidP="00EC298C">
            <w:pPr>
              <w:rPr>
                <w:b/>
                <w:color w:val="1F497D" w:themeColor="text2"/>
                <w:lang w:eastAsia="en-US"/>
              </w:rPr>
            </w:pPr>
            <w:r w:rsidRPr="000555A9">
              <w:rPr>
                <w:b/>
                <w:color w:val="1F497D" w:themeColor="text2"/>
                <w:lang w:eastAsia="en-US"/>
              </w:rPr>
              <w:t>Priority area: literacy and maths</w:t>
            </w:r>
          </w:p>
          <w:p w14:paraId="5A08F025" w14:textId="461AA022" w:rsidR="00EC298C" w:rsidRPr="00D30DA2" w:rsidRDefault="00EC298C" w:rsidP="00EC298C">
            <w:pPr>
              <w:rPr>
                <w:highlight w:val="cyan"/>
                <w:lang w:eastAsia="en-US"/>
              </w:rPr>
            </w:pPr>
            <w:r w:rsidRPr="000555A9">
              <w:rPr>
                <w:b/>
                <w:color w:val="1F497D" w:themeColor="text2"/>
                <w:lang w:eastAsia="en-US"/>
              </w:rPr>
              <w:t xml:space="preserve">Expenditure </w:t>
            </w:r>
            <w:r w:rsidR="00361D1D">
              <w:rPr>
                <w:b/>
                <w:color w:val="1F497D" w:themeColor="text2"/>
                <w:lang w:eastAsia="en-US"/>
              </w:rPr>
              <w:t>2022-23</w:t>
            </w:r>
            <w:r w:rsidRPr="000555A9">
              <w:rPr>
                <w:b/>
                <w:color w:val="1F497D" w:themeColor="text2"/>
                <w:lang w:eastAsia="en-US"/>
              </w:rPr>
              <w:t>:</w:t>
            </w:r>
            <w:r w:rsidRPr="000555A9">
              <w:rPr>
                <w:color w:val="1F497D" w:themeColor="text2"/>
                <w:lang w:eastAsia="en-US"/>
              </w:rPr>
              <w:t xml:space="preserve"> </w:t>
            </w:r>
            <w:r w:rsidR="000E7DBB" w:rsidRPr="000E7DBB">
              <w:rPr>
                <w:lang w:eastAsia="en-US"/>
              </w:rPr>
              <w:t>Approx £</w:t>
            </w:r>
            <w:r w:rsidR="00361D1D">
              <w:rPr>
                <w:lang w:eastAsia="en-US"/>
              </w:rPr>
              <w:t>1</w:t>
            </w:r>
            <w:r w:rsidR="006F75EE">
              <w:rPr>
                <w:lang w:eastAsia="en-US"/>
              </w:rPr>
              <w:t>0</w:t>
            </w:r>
            <w:r w:rsidR="00361D1D">
              <w:rPr>
                <w:lang w:eastAsia="en-US"/>
              </w:rPr>
              <w:t>,</w:t>
            </w:r>
            <w:r w:rsidR="000E7DBB" w:rsidRPr="000E7DBB">
              <w:rPr>
                <w:lang w:eastAsia="en-US"/>
              </w:rPr>
              <w:t>000</w:t>
            </w:r>
            <w:r w:rsidR="00CA3359">
              <w:rPr>
                <w:lang w:eastAsia="en-US"/>
              </w:rPr>
              <w:t>/annum</w:t>
            </w:r>
          </w:p>
          <w:p w14:paraId="23F1B0DB" w14:textId="77777777" w:rsidR="00EC298C" w:rsidRPr="000555A9" w:rsidRDefault="00EC298C" w:rsidP="00EC298C">
            <w:pPr>
              <w:rPr>
                <w:b/>
                <w:color w:val="1F497D" w:themeColor="text2"/>
                <w:lang w:eastAsia="en-US"/>
              </w:rPr>
            </w:pPr>
            <w:r w:rsidRPr="000555A9">
              <w:rPr>
                <w:b/>
                <w:color w:val="1F497D" w:themeColor="text2"/>
                <w:lang w:eastAsia="en-US"/>
              </w:rPr>
              <w:t>Impact:</w:t>
            </w:r>
          </w:p>
          <w:p w14:paraId="2A7D5546" w14:textId="5B137A85" w:rsidR="00EC298C" w:rsidRPr="00F0756A" w:rsidRDefault="00EC298C" w:rsidP="00361D1D">
            <w:pPr>
              <w:rPr>
                <w:lang w:eastAsia="en-US"/>
              </w:rPr>
            </w:pPr>
            <w:r>
              <w:rPr>
                <w:lang w:eastAsia="en-US"/>
              </w:rPr>
              <w:t xml:space="preserve">A higher than usual proportion of pupils entitled to the PP grant, did not make expected progress in </w:t>
            </w:r>
            <w:r w:rsidR="00361D1D">
              <w:rPr>
                <w:lang w:eastAsia="en-US"/>
              </w:rPr>
              <w:t>writing</w:t>
            </w:r>
            <w:r>
              <w:rPr>
                <w:lang w:eastAsia="en-US"/>
              </w:rPr>
              <w:t xml:space="preserve"> last year. This year, we are providing lots of oral feedback to both keep pupils on task and to p</w:t>
            </w:r>
            <w:r w:rsidR="00361D1D">
              <w:rPr>
                <w:lang w:eastAsia="en-US"/>
              </w:rPr>
              <w:t>revent misconceptions and errors, running booster groups in and after school to try and close gaps, improve confidence and accelerate progress</w:t>
            </w:r>
            <w:r>
              <w:rPr>
                <w:lang w:eastAsia="en-US"/>
              </w:rPr>
              <w:t xml:space="preserve">. Where pupils are struggling we are planning a ‘keep up’ rather than ‘catch-up’ approach by providing </w:t>
            </w:r>
            <w:r w:rsidR="00361D1D">
              <w:rPr>
                <w:lang w:eastAsia="en-US"/>
              </w:rPr>
              <w:t xml:space="preserve">1:1 or </w:t>
            </w:r>
            <w:r>
              <w:rPr>
                <w:lang w:eastAsia="en-US"/>
              </w:rPr>
              <w:t>small group support (wherever possible) or teacher guidance as quickly as possible. Older children will also be guided by written feedback</w:t>
            </w:r>
            <w:r w:rsidR="00361D1D">
              <w:rPr>
                <w:lang w:eastAsia="en-US"/>
              </w:rPr>
              <w:t xml:space="preserve"> and supported to respond to actions to help them improve</w:t>
            </w:r>
            <w:r>
              <w:rPr>
                <w:lang w:eastAsia="en-US"/>
              </w:rPr>
              <w:t xml:space="preserve">. </w:t>
            </w:r>
          </w:p>
        </w:tc>
      </w:tr>
    </w:tbl>
    <w:p w14:paraId="5FE41706" w14:textId="77777777" w:rsidR="0034021B" w:rsidRDefault="0034021B" w:rsidP="0034021B">
      <w:pPr>
        <w:tabs>
          <w:tab w:val="left" w:pos="930"/>
        </w:tabs>
      </w:pPr>
      <w:r>
        <w:lastRenderedPageBreak/>
        <w:tab/>
      </w:r>
    </w:p>
    <w:p w14:paraId="2A7D555E" w14:textId="1B9FE36A" w:rsidR="00E66558" w:rsidRDefault="00E66558" w:rsidP="0034021B">
      <w:pPr>
        <w:tabs>
          <w:tab w:val="left" w:pos="930"/>
        </w:tabs>
      </w:pPr>
    </w:p>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37EEA9D5" w:rsidR="00E66558" w:rsidRPr="00F0756A" w:rsidRDefault="00F0756A" w:rsidP="004E3287">
            <w:pPr>
              <w:spacing w:before="120" w:after="120"/>
              <w:rPr>
                <w:iCs/>
              </w:rPr>
            </w:pPr>
            <w:r>
              <w:rPr>
                <w:rFonts w:cs="Arial"/>
                <w:iCs/>
              </w:rPr>
              <w:t xml:space="preserve">We are </w:t>
            </w:r>
            <w:r w:rsidR="00361D1D">
              <w:rPr>
                <w:rFonts w:cs="Arial"/>
                <w:iCs/>
              </w:rPr>
              <w:t xml:space="preserve">currently working on </w:t>
            </w:r>
            <w:r>
              <w:rPr>
                <w:rFonts w:cs="Arial"/>
                <w:iCs/>
              </w:rPr>
              <w:t>set</w:t>
            </w:r>
            <w:r w:rsidR="00361D1D">
              <w:rPr>
                <w:rFonts w:cs="Arial"/>
                <w:iCs/>
              </w:rPr>
              <w:t>ting</w:t>
            </w:r>
            <w:r>
              <w:rPr>
                <w:rFonts w:cs="Arial"/>
                <w:iCs/>
              </w:rPr>
              <w:t xml:space="preserve"> up a forest school</w:t>
            </w:r>
            <w:r w:rsidR="00361D1D">
              <w:rPr>
                <w:rFonts w:cs="Arial"/>
                <w:iCs/>
              </w:rPr>
              <w:t xml:space="preserve"> on site</w:t>
            </w:r>
            <w:r>
              <w:rPr>
                <w:rFonts w:cs="Arial"/>
                <w:iCs/>
              </w:rPr>
              <w:t xml:space="preserve"> to provide more opportunities for outside learning and pupil well-being. This is being specifically undertaken to support some of our younger PP pupils who work better outside. </w:t>
            </w:r>
            <w:r w:rsidR="004E3287">
              <w:rPr>
                <w:rFonts w:cs="Arial"/>
                <w:iCs/>
              </w:rPr>
              <w:t>Work is underway and it is hoped that this will finish in the next academic year (By Summer 2024).</w:t>
            </w:r>
          </w:p>
        </w:tc>
      </w:tr>
      <w:bookmarkEnd w:id="15"/>
      <w:bookmarkEnd w:id="16"/>
      <w:bookmarkEnd w:id="17"/>
    </w:tbl>
    <w:p w14:paraId="2A7D5564" w14:textId="77777777"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B96C1" w14:textId="77777777" w:rsidR="00607CA8" w:rsidRDefault="00607CA8">
      <w:pPr>
        <w:spacing w:after="0" w:line="240" w:lineRule="auto"/>
      </w:pPr>
      <w:r>
        <w:separator/>
      </w:r>
    </w:p>
  </w:endnote>
  <w:endnote w:type="continuationSeparator" w:id="0">
    <w:p w14:paraId="4E87849F" w14:textId="77777777" w:rsidR="00607CA8" w:rsidRDefault="0060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430C247" w:rsidR="00AA3EB2" w:rsidRDefault="00AA3EB2">
    <w:pPr>
      <w:pStyle w:val="Footer"/>
      <w:ind w:firstLine="4513"/>
    </w:pPr>
    <w:r>
      <w:fldChar w:fldCharType="begin"/>
    </w:r>
    <w:r>
      <w:instrText xml:space="preserve"> PAGE </w:instrText>
    </w:r>
    <w:r>
      <w:fldChar w:fldCharType="separate"/>
    </w:r>
    <w:r w:rsidR="00CB00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9038" w14:textId="77777777" w:rsidR="00607CA8" w:rsidRDefault="00607CA8">
      <w:pPr>
        <w:spacing w:after="0" w:line="240" w:lineRule="auto"/>
      </w:pPr>
      <w:r>
        <w:separator/>
      </w:r>
    </w:p>
  </w:footnote>
  <w:footnote w:type="continuationSeparator" w:id="0">
    <w:p w14:paraId="30693260" w14:textId="77777777" w:rsidR="00607CA8" w:rsidRDefault="0060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8B4DC7"/>
    <w:multiLevelType w:val="hybridMultilevel"/>
    <w:tmpl w:val="25F0DBE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5C0F054E"/>
    <w:multiLevelType w:val="multilevel"/>
    <w:tmpl w:val="4138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55A9"/>
    <w:rsid w:val="00066B73"/>
    <w:rsid w:val="00090C93"/>
    <w:rsid w:val="000C0247"/>
    <w:rsid w:val="000E667E"/>
    <w:rsid w:val="000E7DBB"/>
    <w:rsid w:val="000F2A39"/>
    <w:rsid w:val="00120AB1"/>
    <w:rsid w:val="001424E1"/>
    <w:rsid w:val="0017128A"/>
    <w:rsid w:val="00171D98"/>
    <w:rsid w:val="001E6C32"/>
    <w:rsid w:val="00262883"/>
    <w:rsid w:val="002A3A11"/>
    <w:rsid w:val="002B1BFD"/>
    <w:rsid w:val="002C68CE"/>
    <w:rsid w:val="002D4665"/>
    <w:rsid w:val="002F05D5"/>
    <w:rsid w:val="0034021B"/>
    <w:rsid w:val="00347EF9"/>
    <w:rsid w:val="00360572"/>
    <w:rsid w:val="00361D1D"/>
    <w:rsid w:val="00374FC2"/>
    <w:rsid w:val="00387F28"/>
    <w:rsid w:val="003B0A9F"/>
    <w:rsid w:val="003B6BCA"/>
    <w:rsid w:val="004044AA"/>
    <w:rsid w:val="00416B50"/>
    <w:rsid w:val="004608D7"/>
    <w:rsid w:val="004A45B2"/>
    <w:rsid w:val="004E3287"/>
    <w:rsid w:val="005109C8"/>
    <w:rsid w:val="00561459"/>
    <w:rsid w:val="0058063F"/>
    <w:rsid w:val="005847E6"/>
    <w:rsid w:val="005D412E"/>
    <w:rsid w:val="005E0734"/>
    <w:rsid w:val="005F37C0"/>
    <w:rsid w:val="00607CA8"/>
    <w:rsid w:val="00640434"/>
    <w:rsid w:val="006C2702"/>
    <w:rsid w:val="006E7FB1"/>
    <w:rsid w:val="006F75EE"/>
    <w:rsid w:val="00702EA9"/>
    <w:rsid w:val="00712224"/>
    <w:rsid w:val="007342A0"/>
    <w:rsid w:val="00741B9E"/>
    <w:rsid w:val="00771BB3"/>
    <w:rsid w:val="007770B8"/>
    <w:rsid w:val="007845F1"/>
    <w:rsid w:val="007930EA"/>
    <w:rsid w:val="007C2F04"/>
    <w:rsid w:val="007E4247"/>
    <w:rsid w:val="00846428"/>
    <w:rsid w:val="00852DA9"/>
    <w:rsid w:val="008D3975"/>
    <w:rsid w:val="00903BEA"/>
    <w:rsid w:val="00981977"/>
    <w:rsid w:val="009D71E8"/>
    <w:rsid w:val="009E6BF2"/>
    <w:rsid w:val="00A824B8"/>
    <w:rsid w:val="00AA3EB2"/>
    <w:rsid w:val="00AA4201"/>
    <w:rsid w:val="00AD4FA8"/>
    <w:rsid w:val="00B74018"/>
    <w:rsid w:val="00B8181A"/>
    <w:rsid w:val="00BA38EE"/>
    <w:rsid w:val="00BB71CD"/>
    <w:rsid w:val="00C45196"/>
    <w:rsid w:val="00CA3359"/>
    <w:rsid w:val="00CB003D"/>
    <w:rsid w:val="00CC5FC4"/>
    <w:rsid w:val="00D33FE5"/>
    <w:rsid w:val="00DB3A4F"/>
    <w:rsid w:val="00E4530A"/>
    <w:rsid w:val="00E65887"/>
    <w:rsid w:val="00E66558"/>
    <w:rsid w:val="00EC298C"/>
    <w:rsid w:val="00F0756A"/>
    <w:rsid w:val="00F12468"/>
    <w:rsid w:val="00F40EE9"/>
    <w:rsid w:val="00F536E6"/>
    <w:rsid w:val="00FA06E6"/>
    <w:rsid w:val="00FA7535"/>
    <w:rsid w:val="00FC76EB"/>
    <w:rsid w:val="00FC77FF"/>
    <w:rsid w:val="00FD28E8"/>
    <w:rsid w:val="00FE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5D5977D-C5B6-41F7-93A6-B816776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374FC2"/>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B8181A"/>
    <w:rPr>
      <w:b/>
      <w:bCs/>
    </w:rPr>
  </w:style>
  <w:style w:type="table" w:styleId="TableGrid">
    <w:name w:val="Table Grid"/>
    <w:basedOn w:val="TableNormal"/>
    <w:uiPriority w:val="39"/>
    <w:rsid w:val="003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6895">
      <w:bodyDiv w:val="1"/>
      <w:marLeft w:val="0"/>
      <w:marRight w:val="0"/>
      <w:marTop w:val="0"/>
      <w:marBottom w:val="0"/>
      <w:divBdr>
        <w:top w:val="none" w:sz="0" w:space="0" w:color="auto"/>
        <w:left w:val="none" w:sz="0" w:space="0" w:color="auto"/>
        <w:bottom w:val="none" w:sz="0" w:space="0" w:color="auto"/>
        <w:right w:val="none" w:sz="0" w:space="0" w:color="auto"/>
      </w:divBdr>
    </w:div>
    <w:div w:id="120987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sch8753550</cp:lastModifiedBy>
  <cp:revision>2</cp:revision>
  <cp:lastPrinted>2021-11-19T14:03:00Z</cp:lastPrinted>
  <dcterms:created xsi:type="dcterms:W3CDTF">2024-06-21T06:55:00Z</dcterms:created>
  <dcterms:modified xsi:type="dcterms:W3CDTF">2024-06-21T06:55:00Z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