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9C05" w14:textId="77777777" w:rsidR="007E173E" w:rsidRDefault="007E173E" w:rsidP="00A27D32">
      <w:pPr>
        <w:jc w:val="center"/>
      </w:pPr>
    </w:p>
    <w:p w14:paraId="029F145B" w14:textId="77777777" w:rsidR="007E173E" w:rsidRDefault="007E173E" w:rsidP="00A27D32">
      <w:pPr>
        <w:jc w:val="center"/>
      </w:pPr>
    </w:p>
    <w:p w14:paraId="2BDCA4CD" w14:textId="77777777" w:rsidR="007E173E" w:rsidRDefault="007E173E" w:rsidP="007E173E">
      <w:pPr>
        <w:pStyle w:val="Default"/>
        <w:jc w:val="center"/>
      </w:pPr>
      <w:r>
        <w:object w:dxaOrig="5925" w:dyaOrig="3450" w14:anchorId="78178B10">
          <v:rect id="rectole0000000000" o:spid="_x0000_i1025" style="width:296.25pt;height:172.5pt" o:ole="" o:preferrelative="t" stroked="f">
            <v:imagedata r:id="rId10" o:title=""/>
          </v:rect>
          <o:OLEObject Type="Embed" ProgID="StaticMetafile" ShapeID="rectole0000000000" DrawAspect="Content" ObjectID="_1761643237" r:id="rId11"/>
        </w:object>
      </w:r>
    </w:p>
    <w:p w14:paraId="1A68D641" w14:textId="77777777" w:rsidR="007E173E" w:rsidRDefault="007E173E" w:rsidP="007E173E">
      <w:pPr>
        <w:pStyle w:val="Default"/>
        <w:jc w:val="center"/>
      </w:pPr>
    </w:p>
    <w:p w14:paraId="42F037DB" w14:textId="77777777" w:rsidR="007E173E" w:rsidRDefault="007E173E" w:rsidP="007E173E">
      <w:pPr>
        <w:jc w:val="center"/>
        <w:rPr>
          <w:rFonts w:ascii="Comic Sans MS" w:eastAsia="Tahoma" w:hAnsi="Comic Sans MS" w:cs="Tahoma"/>
          <w:color w:val="0000FF"/>
          <w:sz w:val="40"/>
          <w:szCs w:val="40"/>
        </w:rPr>
      </w:pPr>
      <w:r>
        <w:rPr>
          <w:rFonts w:ascii="Comic Sans MS" w:eastAsia="Tahoma" w:hAnsi="Comic Sans MS" w:cs="Tahoma"/>
          <w:color w:val="0000FF"/>
          <w:sz w:val="40"/>
          <w:szCs w:val="40"/>
        </w:rPr>
        <w:t>Eccleston C.E. Primary School</w:t>
      </w:r>
    </w:p>
    <w:p w14:paraId="149BA7E6" w14:textId="77777777" w:rsidR="007E173E" w:rsidRDefault="007E173E" w:rsidP="007E173E">
      <w:pPr>
        <w:jc w:val="center"/>
        <w:rPr>
          <w:rFonts w:ascii="Comic Sans MS" w:eastAsia="Calibri" w:hAnsi="Comic Sans MS" w:cs="Tahoma"/>
          <w:i/>
          <w:color w:val="0000FF"/>
          <w:sz w:val="40"/>
          <w:szCs w:val="40"/>
        </w:rPr>
      </w:pPr>
      <w:r>
        <w:rPr>
          <w:rFonts w:ascii="Comic Sans MS" w:eastAsia="Calibri" w:hAnsi="Comic Sans MS" w:cs="Tahoma"/>
          <w:i/>
          <w:color w:val="0000FF"/>
          <w:sz w:val="40"/>
          <w:szCs w:val="40"/>
        </w:rPr>
        <w:t>Let our Light Shine</w:t>
      </w:r>
    </w:p>
    <w:p w14:paraId="3284E624" w14:textId="77777777" w:rsidR="007E173E" w:rsidRDefault="007E173E" w:rsidP="007E173E">
      <w:pPr>
        <w:jc w:val="center"/>
        <w:rPr>
          <w:rFonts w:ascii="Tahoma" w:eastAsia="Calibri" w:hAnsi="Tahoma" w:cs="Tahoma"/>
          <w:b/>
          <w:sz w:val="48"/>
          <w:szCs w:val="22"/>
        </w:rPr>
      </w:pPr>
    </w:p>
    <w:p w14:paraId="2F7DC6C6" w14:textId="77777777" w:rsidR="007E173E" w:rsidRDefault="007E173E" w:rsidP="007E173E">
      <w:pPr>
        <w:jc w:val="center"/>
        <w:rPr>
          <w:rFonts w:ascii="Comic Sans MS" w:eastAsia="Calibri" w:hAnsi="Comic Sans MS" w:cs="Tahoma"/>
          <w:sz w:val="40"/>
          <w:szCs w:val="40"/>
        </w:rPr>
      </w:pPr>
      <w:r>
        <w:rPr>
          <w:rFonts w:ascii="Comic Sans MS" w:eastAsia="Calibri" w:hAnsi="Comic Sans MS" w:cs="Tahoma"/>
          <w:sz w:val="40"/>
          <w:szCs w:val="40"/>
        </w:rPr>
        <w:t>Staff Discipline Policy</w:t>
      </w:r>
    </w:p>
    <w:p w14:paraId="073F6FA7" w14:textId="77777777" w:rsidR="007E173E" w:rsidRDefault="007E173E" w:rsidP="007E173E">
      <w:pPr>
        <w:jc w:val="center"/>
        <w:rPr>
          <w:rFonts w:ascii="Calibri" w:eastAsia="Calibri" w:hAnsi="Calibri" w:cs="Calibri"/>
          <w:i/>
          <w:sz w:val="22"/>
          <w:szCs w:val="22"/>
        </w:rPr>
      </w:pPr>
    </w:p>
    <w:p w14:paraId="27AB055A" w14:textId="77777777" w:rsidR="007E173E" w:rsidRDefault="007E173E" w:rsidP="007E173E">
      <w:pPr>
        <w:ind w:firstLine="720"/>
        <w:jc w:val="center"/>
        <w:rPr>
          <w:rFonts w:ascii="Calibri" w:eastAsia="Calibri" w:hAnsi="Calibri" w:cs="Calibri"/>
          <w:i/>
          <w:sz w:val="22"/>
          <w:szCs w:val="22"/>
        </w:rPr>
      </w:pPr>
    </w:p>
    <w:p w14:paraId="1A658D5F" w14:textId="0A50F15A" w:rsidR="00114FF9" w:rsidRPr="0048730F" w:rsidRDefault="00114FF9" w:rsidP="00114FF9">
      <w:pPr>
        <w:ind w:right="49"/>
        <w:rPr>
          <w:rFonts w:ascii="Comic Sans MS" w:hAnsi="Comic Sans MS" w:cs="Arial"/>
          <w:sz w:val="28"/>
          <w:szCs w:val="28"/>
        </w:rPr>
      </w:pPr>
      <w:bookmarkStart w:id="0" w:name="_GoBack"/>
      <w:bookmarkEnd w:id="0"/>
      <w:r w:rsidRPr="0048730F">
        <w:rPr>
          <w:rFonts w:ascii="Comic Sans MS" w:hAnsi="Comic Sans MS" w:cs="Arial"/>
          <w:sz w:val="28"/>
          <w:szCs w:val="28"/>
        </w:rPr>
        <w:t>Finance &amp; Resources Committee</w:t>
      </w:r>
    </w:p>
    <w:p w14:paraId="44ED2B89" w14:textId="77777777" w:rsidR="00114FF9" w:rsidRPr="005E356F" w:rsidRDefault="00114FF9" w:rsidP="00114FF9">
      <w:pPr>
        <w:ind w:right="49"/>
        <w:rPr>
          <w:rFonts w:ascii="Arial" w:hAnsi="Arial" w:cs="Arial"/>
          <w:sz w:val="28"/>
          <w:szCs w:val="28"/>
        </w:rPr>
      </w:pPr>
    </w:p>
    <w:p w14:paraId="59ABFF2F" w14:textId="2E562FB6" w:rsidR="00114FF9" w:rsidRPr="005E356F" w:rsidRDefault="00114FF9" w:rsidP="00114FF9">
      <w:pPr>
        <w:ind w:right="49"/>
        <w:rPr>
          <w:rFonts w:ascii="Comic Sans MS" w:hAnsi="Comic Sans MS" w:cs="Arial"/>
          <w:sz w:val="28"/>
          <w:szCs w:val="28"/>
        </w:rPr>
      </w:pPr>
      <w:r w:rsidRPr="005E356F">
        <w:rPr>
          <w:rFonts w:ascii="Comic Sans MS" w:hAnsi="Comic Sans MS" w:cs="Arial"/>
          <w:sz w:val="28"/>
          <w:szCs w:val="28"/>
        </w:rPr>
        <w:t>Reviewed: Autumn</w:t>
      </w:r>
      <w:r w:rsidR="000851E4">
        <w:rPr>
          <w:rFonts w:ascii="Comic Sans MS" w:hAnsi="Comic Sans MS" w:cs="Arial"/>
          <w:sz w:val="28"/>
          <w:szCs w:val="28"/>
        </w:rPr>
        <w:t xml:space="preserve"> 2023</w:t>
      </w:r>
      <w:r w:rsidRPr="0048730F">
        <w:rPr>
          <w:rFonts w:ascii="Comic Sans MS" w:hAnsi="Comic Sans MS" w:cs="Arial"/>
          <w:sz w:val="28"/>
          <w:szCs w:val="28"/>
        </w:rPr>
        <w:t xml:space="preserve"> </w:t>
      </w:r>
      <w:r>
        <w:rPr>
          <w:rFonts w:ascii="Comic Sans MS" w:hAnsi="Comic Sans MS" w:cs="Arial"/>
          <w:sz w:val="28"/>
          <w:szCs w:val="28"/>
        </w:rPr>
        <w:t xml:space="preserve">by the </w:t>
      </w:r>
      <w:r w:rsidR="000851E4">
        <w:rPr>
          <w:rFonts w:ascii="Comic Sans MS" w:hAnsi="Comic Sans MS" w:cs="Arial"/>
          <w:sz w:val="28"/>
          <w:szCs w:val="28"/>
        </w:rPr>
        <w:t>Finance &amp; Resources Committee</w:t>
      </w:r>
    </w:p>
    <w:p w14:paraId="7ED62B4B" w14:textId="77777777" w:rsidR="007E173E" w:rsidRDefault="007E173E" w:rsidP="007E173E">
      <w:pPr>
        <w:rPr>
          <w:rFonts w:ascii="Comic Sans MS" w:eastAsia="Calibri" w:hAnsi="Comic Sans MS" w:cs="Tahoma"/>
          <w:sz w:val="28"/>
          <w:szCs w:val="28"/>
        </w:rPr>
      </w:pPr>
    </w:p>
    <w:p w14:paraId="1EF91E11" w14:textId="0E271592" w:rsidR="007E173E" w:rsidRDefault="007E173E" w:rsidP="007E173E">
      <w:pPr>
        <w:rPr>
          <w:rFonts w:ascii="Comic Sans MS" w:eastAsia="Calibri" w:hAnsi="Comic Sans MS" w:cs="Tahoma"/>
          <w:sz w:val="28"/>
          <w:szCs w:val="28"/>
        </w:rPr>
      </w:pPr>
      <w:r>
        <w:rPr>
          <w:rFonts w:ascii="Comic Sans MS" w:eastAsia="Calibri" w:hAnsi="Comic Sans MS" w:cs="Tahoma"/>
          <w:sz w:val="28"/>
          <w:szCs w:val="28"/>
        </w:rPr>
        <w:t xml:space="preserve">Approved by Full Governing Board </w:t>
      </w:r>
      <w:r w:rsidR="000851E4">
        <w:rPr>
          <w:rFonts w:ascii="Comic Sans MS" w:eastAsia="Calibri" w:hAnsi="Comic Sans MS" w:cs="Tahoma"/>
          <w:sz w:val="28"/>
          <w:szCs w:val="28"/>
        </w:rPr>
        <w:t>Autumn 2023</w:t>
      </w:r>
    </w:p>
    <w:p w14:paraId="560330AA" w14:textId="77777777" w:rsidR="007E173E" w:rsidRDefault="007E173E" w:rsidP="007E173E">
      <w:pPr>
        <w:rPr>
          <w:rFonts w:ascii="Comic Sans MS" w:eastAsia="Calibri" w:hAnsi="Comic Sans MS" w:cs="Tahoma"/>
          <w:sz w:val="28"/>
          <w:szCs w:val="28"/>
        </w:rPr>
      </w:pPr>
    </w:p>
    <w:p w14:paraId="536ED654" w14:textId="77777777" w:rsidR="007E173E" w:rsidRDefault="007E173E" w:rsidP="007E173E">
      <w:pPr>
        <w:rPr>
          <w:rFonts w:ascii="Comic Sans MS" w:eastAsia="Calibri" w:hAnsi="Comic Sans MS" w:cs="Tahoma"/>
          <w:sz w:val="28"/>
          <w:szCs w:val="28"/>
        </w:rPr>
      </w:pPr>
      <w:r>
        <w:rPr>
          <w:rFonts w:ascii="Comic Sans MS" w:eastAsia="Calibri" w:hAnsi="Comic Sans MS" w:cs="Tahoma"/>
          <w:sz w:val="28"/>
          <w:szCs w:val="28"/>
        </w:rPr>
        <w:t>Signed by Chair of Governors:</w:t>
      </w:r>
    </w:p>
    <w:p w14:paraId="5E2135EC" w14:textId="77777777" w:rsidR="007E173E" w:rsidRDefault="007E173E" w:rsidP="007E173E">
      <w:pPr>
        <w:rPr>
          <w:rFonts w:ascii="Comic Sans MS" w:eastAsia="Calibri" w:hAnsi="Comic Sans MS" w:cs="Tahoma"/>
          <w:sz w:val="28"/>
          <w:szCs w:val="28"/>
        </w:rPr>
      </w:pPr>
    </w:p>
    <w:p w14:paraId="3B1E7DAB" w14:textId="6561AD13" w:rsidR="007E173E" w:rsidRDefault="007E173E" w:rsidP="007E173E">
      <w:pPr>
        <w:pStyle w:val="Default"/>
        <w:rPr>
          <w:b/>
          <w:color w:val="auto"/>
          <w:u w:val="single"/>
        </w:rPr>
      </w:pPr>
      <w:r>
        <w:rPr>
          <w:rFonts w:ascii="Comic Sans MS" w:hAnsi="Comic Sans MS" w:cs="Tahoma"/>
          <w:color w:val="auto"/>
          <w:sz w:val="28"/>
          <w:szCs w:val="28"/>
        </w:rPr>
        <w:t xml:space="preserve">Review Date:  </w:t>
      </w:r>
      <w:r w:rsidR="00931983">
        <w:rPr>
          <w:rFonts w:ascii="Comic Sans MS" w:hAnsi="Comic Sans MS" w:cs="Tahoma"/>
          <w:color w:val="auto"/>
          <w:sz w:val="28"/>
          <w:szCs w:val="28"/>
        </w:rPr>
        <w:t>Autumn 202</w:t>
      </w:r>
      <w:r w:rsidR="000851E4">
        <w:rPr>
          <w:rFonts w:ascii="Comic Sans MS" w:hAnsi="Comic Sans MS" w:cs="Tahoma"/>
          <w:color w:val="auto"/>
          <w:sz w:val="28"/>
          <w:szCs w:val="28"/>
        </w:rPr>
        <w:t>6</w:t>
      </w:r>
    </w:p>
    <w:p w14:paraId="1BC7E848" w14:textId="77777777" w:rsidR="007E173E" w:rsidRDefault="007E173E" w:rsidP="00A27D32">
      <w:pPr>
        <w:jc w:val="center"/>
      </w:pPr>
    </w:p>
    <w:p w14:paraId="5F26DFDB" w14:textId="77777777" w:rsidR="007E173E" w:rsidRDefault="007E173E" w:rsidP="00A27D32">
      <w:pPr>
        <w:jc w:val="center"/>
      </w:pPr>
    </w:p>
    <w:p w14:paraId="7166BC42" w14:textId="77777777" w:rsidR="007E173E" w:rsidRDefault="007E173E" w:rsidP="00A27D32">
      <w:pPr>
        <w:jc w:val="center"/>
      </w:pPr>
    </w:p>
    <w:p w14:paraId="0D5118CE" w14:textId="77777777" w:rsidR="007E173E" w:rsidRDefault="007E173E" w:rsidP="00A27D32">
      <w:pPr>
        <w:jc w:val="center"/>
      </w:pPr>
    </w:p>
    <w:p w14:paraId="7B314ECE" w14:textId="77777777" w:rsidR="007E173E" w:rsidRDefault="007E173E" w:rsidP="00A27D32">
      <w:pPr>
        <w:jc w:val="center"/>
      </w:pPr>
    </w:p>
    <w:p w14:paraId="2DA928FA" w14:textId="77777777" w:rsidR="007E173E" w:rsidRDefault="007E173E" w:rsidP="00A27D32">
      <w:pPr>
        <w:jc w:val="center"/>
      </w:pPr>
    </w:p>
    <w:p w14:paraId="4D95C747" w14:textId="77777777" w:rsidR="007E173E" w:rsidRDefault="007E173E" w:rsidP="00A27D32">
      <w:pPr>
        <w:jc w:val="center"/>
      </w:pPr>
    </w:p>
    <w:p w14:paraId="060ABB13" w14:textId="77777777" w:rsidR="007E173E" w:rsidRDefault="007E173E" w:rsidP="00A27D32">
      <w:pPr>
        <w:jc w:val="center"/>
      </w:pPr>
    </w:p>
    <w:p w14:paraId="64B777EE" w14:textId="77777777" w:rsidR="007E173E" w:rsidRDefault="007E173E" w:rsidP="00A27D32">
      <w:pPr>
        <w:jc w:val="center"/>
      </w:pPr>
    </w:p>
    <w:p w14:paraId="6D80CFDB" w14:textId="77777777" w:rsidR="007E173E" w:rsidRDefault="007E173E" w:rsidP="00A27D32">
      <w:pPr>
        <w:jc w:val="center"/>
      </w:pPr>
    </w:p>
    <w:p w14:paraId="01B30211" w14:textId="77777777" w:rsidR="000A78AF" w:rsidRDefault="000A78AF" w:rsidP="007E173E">
      <w:pPr>
        <w:jc w:val="center"/>
        <w:rPr>
          <w:rFonts w:ascii="Arial" w:hAnsi="Arial" w:cs="Arial"/>
          <w:b/>
        </w:rPr>
      </w:pPr>
      <w:r>
        <w:object w:dxaOrig="3000" w:dyaOrig="1500" w14:anchorId="3DD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75pt" o:ole="">
            <v:imagedata r:id="rId12" o:title=""/>
          </v:shape>
          <o:OLEObject Type="Embed" ProgID="MSPhotoEd.3" ShapeID="_x0000_i1026" DrawAspect="Content" ObjectID="_1761643238" r:id="rId13"/>
        </w:object>
      </w:r>
    </w:p>
    <w:p w14:paraId="385A739B" w14:textId="77777777" w:rsidR="00A27D32" w:rsidRPr="007E173E" w:rsidRDefault="00A27D32" w:rsidP="00A27D32">
      <w:pPr>
        <w:jc w:val="center"/>
        <w:rPr>
          <w:rFonts w:ascii="Comic Sans MS" w:hAnsi="Comic Sans MS" w:cs="Arial"/>
          <w:b/>
        </w:rPr>
      </w:pPr>
      <w:r w:rsidRPr="007E173E">
        <w:rPr>
          <w:rFonts w:ascii="Comic Sans MS" w:hAnsi="Comic Sans MS" w:cs="Arial"/>
          <w:b/>
        </w:rPr>
        <w:t xml:space="preserve">CHESHIRE WEST </w:t>
      </w:r>
      <w:smartTag w:uri="urn:schemas-microsoft-com:office:smarttags" w:element="stockticker">
        <w:r w:rsidRPr="007E173E">
          <w:rPr>
            <w:rFonts w:ascii="Comic Sans MS" w:hAnsi="Comic Sans MS" w:cs="Arial"/>
            <w:b/>
          </w:rPr>
          <w:t>AND</w:t>
        </w:r>
      </w:smartTag>
      <w:r w:rsidRPr="007E173E">
        <w:rPr>
          <w:rFonts w:ascii="Comic Sans MS" w:hAnsi="Comic Sans MS" w:cs="Arial"/>
          <w:b/>
        </w:rPr>
        <w:t xml:space="preserve"> CHESTER COUNCIL</w:t>
      </w:r>
    </w:p>
    <w:p w14:paraId="0111E38B" w14:textId="77777777" w:rsidR="007E173E" w:rsidRPr="007E173E" w:rsidRDefault="007E173E" w:rsidP="00A27D32">
      <w:pPr>
        <w:jc w:val="center"/>
        <w:rPr>
          <w:rFonts w:ascii="Comic Sans MS" w:hAnsi="Comic Sans MS" w:cs="Arial"/>
          <w:b/>
        </w:rPr>
      </w:pPr>
      <w:r w:rsidRPr="007E173E">
        <w:rPr>
          <w:rFonts w:ascii="Comic Sans MS" w:hAnsi="Comic Sans MS" w:cs="Arial"/>
          <w:b/>
        </w:rPr>
        <w:t xml:space="preserve">ECCLESTON CE PRIMARY SCHOOL </w:t>
      </w:r>
    </w:p>
    <w:p w14:paraId="265303FE" w14:textId="77777777" w:rsidR="00A27D32" w:rsidRPr="007E173E" w:rsidRDefault="00A27D32" w:rsidP="00A27D32">
      <w:pPr>
        <w:jc w:val="center"/>
        <w:rPr>
          <w:rFonts w:ascii="Comic Sans MS" w:hAnsi="Comic Sans MS" w:cs="Arial"/>
          <w:b/>
        </w:rPr>
      </w:pPr>
    </w:p>
    <w:p w14:paraId="59CCFF77" w14:textId="77777777" w:rsidR="00A27D32" w:rsidRPr="007E173E" w:rsidRDefault="008514F5" w:rsidP="00A27D32">
      <w:pPr>
        <w:jc w:val="center"/>
        <w:rPr>
          <w:rFonts w:ascii="Comic Sans MS" w:hAnsi="Comic Sans MS" w:cs="Arial"/>
          <w:b/>
        </w:rPr>
      </w:pPr>
      <w:r w:rsidRPr="007E173E">
        <w:rPr>
          <w:rFonts w:ascii="Comic Sans MS" w:hAnsi="Comic Sans MS" w:cs="Arial"/>
          <w:b/>
        </w:rPr>
        <w:t xml:space="preserve">SCHOOLS </w:t>
      </w:r>
      <w:r w:rsidR="00A27D32" w:rsidRPr="007E173E">
        <w:rPr>
          <w:rFonts w:ascii="Comic Sans MS" w:hAnsi="Comic Sans MS" w:cs="Arial"/>
          <w:b/>
        </w:rPr>
        <w:t>HUMAN RESOURCES</w:t>
      </w:r>
    </w:p>
    <w:p w14:paraId="2871558E" w14:textId="77777777" w:rsidR="00A27D32" w:rsidRPr="007E173E" w:rsidRDefault="00A27D32" w:rsidP="00A27D32">
      <w:pPr>
        <w:jc w:val="center"/>
        <w:rPr>
          <w:rFonts w:ascii="Comic Sans MS" w:hAnsi="Comic Sans MS" w:cs="Arial"/>
          <w:b/>
        </w:rPr>
      </w:pPr>
    </w:p>
    <w:p w14:paraId="1EEBF82A" w14:textId="77777777" w:rsidR="00A27D32" w:rsidRPr="007E173E" w:rsidRDefault="00323DA6" w:rsidP="00A27D32">
      <w:pPr>
        <w:jc w:val="center"/>
        <w:rPr>
          <w:rFonts w:ascii="Comic Sans MS" w:hAnsi="Comic Sans MS" w:cs="Arial"/>
          <w:b/>
        </w:rPr>
      </w:pPr>
      <w:r w:rsidRPr="007E173E">
        <w:rPr>
          <w:rFonts w:ascii="Comic Sans MS" w:hAnsi="Comic Sans MS" w:cs="Arial"/>
          <w:b/>
        </w:rPr>
        <w:t xml:space="preserve"> </w:t>
      </w:r>
      <w:r w:rsidR="00D42957" w:rsidRPr="007E173E">
        <w:rPr>
          <w:rFonts w:ascii="Comic Sans MS" w:hAnsi="Comic Sans MS" w:cs="Arial"/>
          <w:b/>
        </w:rPr>
        <w:t xml:space="preserve">SCHOOL </w:t>
      </w:r>
      <w:r w:rsidRPr="007E173E">
        <w:rPr>
          <w:rFonts w:ascii="Comic Sans MS" w:hAnsi="Comic Sans MS" w:cs="Arial"/>
          <w:b/>
        </w:rPr>
        <w:t xml:space="preserve">STAFF </w:t>
      </w:r>
      <w:r w:rsidR="00A27D32" w:rsidRPr="007E173E">
        <w:rPr>
          <w:rFonts w:ascii="Comic Sans MS" w:hAnsi="Comic Sans MS" w:cs="Arial"/>
          <w:b/>
        </w:rPr>
        <w:t xml:space="preserve">DISCIPLINARY POLICY </w:t>
      </w:r>
    </w:p>
    <w:p w14:paraId="5D9C12FC" w14:textId="77777777" w:rsidR="00A27D32" w:rsidRPr="007E173E" w:rsidRDefault="00A27D32" w:rsidP="00A27D32">
      <w:pPr>
        <w:rPr>
          <w:rFonts w:ascii="Comic Sans MS" w:hAnsi="Comic Sans MS" w:cs="Arial"/>
          <w:color w:val="FF0000"/>
        </w:rPr>
      </w:pPr>
    </w:p>
    <w:p w14:paraId="4791426F" w14:textId="77777777" w:rsidR="00A27D32" w:rsidRPr="007E173E" w:rsidRDefault="00A27D32" w:rsidP="00A27D32">
      <w:pPr>
        <w:rPr>
          <w:rFonts w:ascii="Comic Sans MS" w:hAnsi="Comic Sans MS" w:cs="Arial"/>
          <w:b/>
        </w:rPr>
      </w:pPr>
      <w:r w:rsidRPr="007E173E">
        <w:rPr>
          <w:rFonts w:ascii="Comic Sans MS" w:hAnsi="Comic Sans MS" w:cs="Arial"/>
          <w:b/>
        </w:rPr>
        <w:t>1.</w:t>
      </w:r>
      <w:r w:rsidRPr="007E173E">
        <w:rPr>
          <w:rFonts w:ascii="Comic Sans MS" w:hAnsi="Comic Sans MS" w:cs="Arial"/>
          <w:b/>
        </w:rPr>
        <w:tab/>
        <w:t>Introduction</w:t>
      </w:r>
    </w:p>
    <w:p w14:paraId="2AAE83F4" w14:textId="77777777" w:rsidR="00A27D32" w:rsidRPr="007E173E" w:rsidRDefault="00A27D32" w:rsidP="005E35FD">
      <w:pPr>
        <w:pStyle w:val="NormalWeb"/>
        <w:ind w:left="720" w:hanging="720"/>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1.1</w:t>
      </w:r>
      <w:r w:rsidRPr="007E173E">
        <w:rPr>
          <w:rStyle w:val="Strong"/>
          <w:rFonts w:ascii="Comic Sans MS" w:hAnsi="Comic Sans MS" w:cs="Arial"/>
          <w:b w:val="0"/>
          <w:color w:val="auto"/>
          <w:sz w:val="24"/>
          <w:szCs w:val="24"/>
        </w:rPr>
        <w:tab/>
        <w:t xml:space="preserve">A disciplinary </w:t>
      </w:r>
      <w:r w:rsidR="00BA0340" w:rsidRPr="007E173E">
        <w:rPr>
          <w:rStyle w:val="Strong"/>
          <w:rFonts w:ascii="Comic Sans MS" w:hAnsi="Comic Sans MS" w:cs="Arial"/>
          <w:b w:val="0"/>
          <w:color w:val="auto"/>
          <w:sz w:val="24"/>
          <w:szCs w:val="24"/>
        </w:rPr>
        <w:t xml:space="preserve">policy, supported by a robust </w:t>
      </w:r>
      <w:r w:rsidRPr="007E173E">
        <w:rPr>
          <w:rStyle w:val="Strong"/>
          <w:rFonts w:ascii="Comic Sans MS" w:hAnsi="Comic Sans MS" w:cs="Arial"/>
          <w:b w:val="0"/>
          <w:color w:val="auto"/>
          <w:sz w:val="24"/>
          <w:szCs w:val="24"/>
        </w:rPr>
        <w:t>procedure</w:t>
      </w:r>
      <w:r w:rsidR="00BA0340" w:rsidRPr="007E173E">
        <w:rPr>
          <w:rStyle w:val="Strong"/>
          <w:rFonts w:ascii="Comic Sans MS" w:hAnsi="Comic Sans MS" w:cs="Arial"/>
          <w:b w:val="0"/>
          <w:color w:val="auto"/>
          <w:sz w:val="24"/>
          <w:szCs w:val="24"/>
        </w:rPr>
        <w:t>,</w:t>
      </w:r>
      <w:r w:rsidRPr="007E173E">
        <w:rPr>
          <w:rStyle w:val="Strong"/>
          <w:rFonts w:ascii="Comic Sans MS" w:hAnsi="Comic Sans MS" w:cs="Arial"/>
          <w:b w:val="0"/>
          <w:color w:val="auto"/>
          <w:sz w:val="24"/>
          <w:szCs w:val="24"/>
        </w:rPr>
        <w:t xml:space="preserve"> is the means by which rules are observed and standards are maintained</w:t>
      </w:r>
      <w:r w:rsidR="00BA0340" w:rsidRPr="007E173E">
        <w:rPr>
          <w:rStyle w:val="Strong"/>
          <w:rFonts w:ascii="Comic Sans MS" w:hAnsi="Comic Sans MS" w:cs="Arial"/>
          <w:b w:val="0"/>
          <w:color w:val="auto"/>
          <w:sz w:val="24"/>
          <w:szCs w:val="24"/>
        </w:rPr>
        <w:t xml:space="preserve"> </w:t>
      </w:r>
      <w:r w:rsidR="000A1307" w:rsidRPr="007E173E">
        <w:rPr>
          <w:rStyle w:val="Strong"/>
          <w:rFonts w:ascii="Comic Sans MS" w:hAnsi="Comic Sans MS" w:cs="Arial"/>
          <w:b w:val="0"/>
          <w:color w:val="auto"/>
          <w:sz w:val="24"/>
          <w:szCs w:val="24"/>
        </w:rPr>
        <w:t xml:space="preserve">which are </w:t>
      </w:r>
      <w:r w:rsidR="00BA0340" w:rsidRPr="007E173E">
        <w:rPr>
          <w:rStyle w:val="Strong"/>
          <w:rFonts w:ascii="Comic Sans MS" w:hAnsi="Comic Sans MS" w:cs="Arial"/>
          <w:b w:val="0"/>
          <w:color w:val="auto"/>
          <w:sz w:val="24"/>
          <w:szCs w:val="24"/>
        </w:rPr>
        <w:t>necessary for the efficient and safe performance of work and for the maintenance of satisfactory working relations within</w:t>
      </w:r>
      <w:r w:rsidR="00DE239B" w:rsidRPr="007E173E">
        <w:rPr>
          <w:rStyle w:val="Strong"/>
          <w:rFonts w:ascii="Comic Sans MS" w:hAnsi="Comic Sans MS" w:cs="Arial"/>
          <w:b w:val="0"/>
          <w:color w:val="auto"/>
          <w:sz w:val="24"/>
          <w:szCs w:val="24"/>
        </w:rPr>
        <w:t xml:space="preserve"> </w:t>
      </w:r>
      <w:r w:rsidR="007E173E" w:rsidRPr="007E173E">
        <w:rPr>
          <w:rStyle w:val="Strong"/>
          <w:rFonts w:ascii="Comic Sans MS" w:hAnsi="Comic Sans MS" w:cs="Arial"/>
          <w:b w:val="0"/>
          <w:color w:val="auto"/>
          <w:sz w:val="24"/>
          <w:szCs w:val="24"/>
        </w:rPr>
        <w:t>Eccleston CE Primary</w:t>
      </w:r>
      <w:r w:rsidR="00D42957" w:rsidRPr="007E173E">
        <w:rPr>
          <w:rStyle w:val="Strong"/>
          <w:rFonts w:ascii="Comic Sans MS" w:hAnsi="Comic Sans MS" w:cs="Arial"/>
          <w:b w:val="0"/>
          <w:color w:val="auto"/>
          <w:sz w:val="24"/>
          <w:szCs w:val="24"/>
        </w:rPr>
        <w:t xml:space="preserve"> </w:t>
      </w:r>
      <w:r w:rsidR="007E173E" w:rsidRPr="007E173E">
        <w:rPr>
          <w:rStyle w:val="Strong"/>
          <w:rFonts w:ascii="Comic Sans MS" w:hAnsi="Comic Sans MS" w:cs="Arial"/>
          <w:b w:val="0"/>
          <w:color w:val="auto"/>
          <w:sz w:val="24"/>
          <w:szCs w:val="24"/>
        </w:rPr>
        <w:t>S</w:t>
      </w:r>
      <w:r w:rsidR="00D42957" w:rsidRPr="007E173E">
        <w:rPr>
          <w:rStyle w:val="Strong"/>
          <w:rFonts w:ascii="Comic Sans MS" w:hAnsi="Comic Sans MS" w:cs="Arial"/>
          <w:b w:val="0"/>
          <w:color w:val="auto"/>
          <w:sz w:val="24"/>
          <w:szCs w:val="24"/>
        </w:rPr>
        <w:t>chool</w:t>
      </w:r>
      <w:r w:rsidR="002944CE" w:rsidRPr="007E173E">
        <w:rPr>
          <w:rStyle w:val="Strong"/>
          <w:rFonts w:ascii="Comic Sans MS" w:hAnsi="Comic Sans MS" w:cs="Arial"/>
          <w:b w:val="0"/>
          <w:color w:val="auto"/>
          <w:sz w:val="24"/>
          <w:szCs w:val="24"/>
        </w:rPr>
        <w:t>.</w:t>
      </w:r>
    </w:p>
    <w:p w14:paraId="0408E323" w14:textId="77777777" w:rsidR="00B26A21" w:rsidRPr="007E173E" w:rsidRDefault="00A27D32" w:rsidP="005E35FD">
      <w:pPr>
        <w:ind w:left="720" w:hanging="720"/>
        <w:jc w:val="both"/>
        <w:rPr>
          <w:rFonts w:ascii="Comic Sans MS" w:hAnsi="Comic Sans MS" w:cs="Arial"/>
        </w:rPr>
      </w:pPr>
      <w:r w:rsidRPr="007E173E">
        <w:rPr>
          <w:rStyle w:val="Strong"/>
          <w:rFonts w:ascii="Comic Sans MS" w:hAnsi="Comic Sans MS" w:cs="Arial"/>
          <w:b w:val="0"/>
        </w:rPr>
        <w:t>1.2</w:t>
      </w:r>
      <w:r w:rsidRPr="007E173E">
        <w:rPr>
          <w:rStyle w:val="Strong"/>
          <w:rFonts w:ascii="Comic Sans MS" w:hAnsi="Comic Sans MS" w:cs="Arial"/>
          <w:b w:val="0"/>
        </w:rPr>
        <w:tab/>
      </w:r>
      <w:r w:rsidR="00B26A21" w:rsidRPr="007E173E">
        <w:rPr>
          <w:rFonts w:ascii="Comic Sans MS" w:hAnsi="Comic Sans MS" w:cs="Arial"/>
        </w:rPr>
        <w:t xml:space="preserve">This </w:t>
      </w:r>
      <w:r w:rsidR="00C203F2" w:rsidRPr="007E173E">
        <w:rPr>
          <w:rFonts w:ascii="Comic Sans MS" w:hAnsi="Comic Sans MS" w:cs="Arial"/>
        </w:rPr>
        <w:t>policy and related procedure</w:t>
      </w:r>
      <w:r w:rsidR="00B26A21" w:rsidRPr="007E173E">
        <w:rPr>
          <w:rFonts w:ascii="Comic Sans MS" w:hAnsi="Comic Sans MS" w:cs="Arial"/>
        </w:rPr>
        <w:t xml:space="preserve"> </w:t>
      </w:r>
      <w:r w:rsidR="00C203F2" w:rsidRPr="007E173E">
        <w:rPr>
          <w:rFonts w:ascii="Comic Sans MS" w:hAnsi="Comic Sans MS" w:cs="Arial"/>
        </w:rPr>
        <w:t>are</w:t>
      </w:r>
      <w:r w:rsidR="00B26A21" w:rsidRPr="007E173E">
        <w:rPr>
          <w:rFonts w:ascii="Comic Sans MS" w:hAnsi="Comic Sans MS" w:cs="Arial"/>
        </w:rPr>
        <w:t xml:space="preserve"> intended to ensure that all employees are treated fairly and consistently.  Whilst the ultimate sanction of dismissal can</w:t>
      </w:r>
      <w:r w:rsidR="00B26A21" w:rsidRPr="007E173E">
        <w:rPr>
          <w:rFonts w:ascii="Comic Sans MS" w:hAnsi="Comic Sans MS" w:cs="Arial"/>
          <w:b/>
          <w:bCs/>
          <w:i/>
          <w:iCs/>
        </w:rPr>
        <w:t xml:space="preserve"> </w:t>
      </w:r>
      <w:r w:rsidR="00B26A21" w:rsidRPr="007E173E">
        <w:rPr>
          <w:rFonts w:ascii="Comic Sans MS" w:hAnsi="Comic Sans MS" w:cs="Arial"/>
        </w:rPr>
        <w:t>be applied for continual misconduct (or for gross misconduct), it is also an intention of the procedure to bring the consequences of misconduct or inadequate performance to the attention of the employees concerned so that they can improve their conduct and avoid disciplinary sanction.</w:t>
      </w:r>
    </w:p>
    <w:p w14:paraId="63FE71BB" w14:textId="77777777" w:rsidR="00A52BF6" w:rsidRPr="007E173E" w:rsidRDefault="00A52BF6" w:rsidP="00A52BF6">
      <w:pPr>
        <w:ind w:left="720" w:hanging="720"/>
        <w:rPr>
          <w:rFonts w:ascii="Comic Sans MS" w:hAnsi="Comic Sans MS" w:cs="Arial"/>
        </w:rPr>
      </w:pPr>
    </w:p>
    <w:p w14:paraId="382878E2" w14:textId="77777777" w:rsidR="00C203F2" w:rsidRPr="007E173E" w:rsidRDefault="00A27D32" w:rsidP="00C203F2">
      <w:pPr>
        <w:jc w:val="both"/>
        <w:rPr>
          <w:rFonts w:ascii="Comic Sans MS" w:hAnsi="Comic Sans MS" w:cs="Arial"/>
          <w:b/>
        </w:rPr>
      </w:pPr>
      <w:r w:rsidRPr="007E173E">
        <w:rPr>
          <w:rFonts w:ascii="Comic Sans MS" w:hAnsi="Comic Sans MS" w:cs="Arial"/>
          <w:b/>
        </w:rPr>
        <w:t>2.</w:t>
      </w:r>
      <w:r w:rsidRPr="007E173E">
        <w:rPr>
          <w:rFonts w:ascii="Comic Sans MS" w:hAnsi="Comic Sans MS" w:cs="Arial"/>
          <w:b/>
        </w:rPr>
        <w:tab/>
      </w:r>
      <w:r w:rsidR="00C203F2" w:rsidRPr="007E173E">
        <w:rPr>
          <w:rFonts w:ascii="Comic Sans MS" w:hAnsi="Comic Sans MS" w:cs="Arial"/>
          <w:b/>
        </w:rPr>
        <w:t>Scope/Application</w:t>
      </w:r>
    </w:p>
    <w:p w14:paraId="03B248AD" w14:textId="77777777" w:rsidR="00C203F2" w:rsidRPr="007E173E" w:rsidRDefault="00C203F2" w:rsidP="00F651AC">
      <w:pPr>
        <w:pStyle w:val="NormalWeb"/>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2.1</w:t>
      </w:r>
      <w:r w:rsidRPr="007E173E">
        <w:rPr>
          <w:rFonts w:ascii="Comic Sans MS" w:hAnsi="Comic Sans MS" w:cs="Arial"/>
          <w:color w:val="auto"/>
          <w:sz w:val="24"/>
          <w:szCs w:val="24"/>
        </w:rPr>
        <w:tab/>
      </w:r>
      <w:r w:rsidR="00F651AC" w:rsidRPr="007E173E">
        <w:rPr>
          <w:rFonts w:ascii="Comic Sans MS" w:hAnsi="Comic Sans MS" w:cs="Arial"/>
          <w:color w:val="auto"/>
          <w:sz w:val="24"/>
          <w:szCs w:val="24"/>
        </w:rPr>
        <w:t xml:space="preserve">The Policy and associated Disciplinary Procedure applies to all staff (Headteacher, teachers and support staff) of </w:t>
      </w:r>
      <w:r w:rsidR="007E173E" w:rsidRPr="007E173E">
        <w:rPr>
          <w:rFonts w:ascii="Comic Sans MS" w:hAnsi="Comic Sans MS" w:cs="Arial"/>
          <w:color w:val="auto"/>
          <w:sz w:val="24"/>
          <w:szCs w:val="24"/>
        </w:rPr>
        <w:t>Eccleston CE Primary School.</w:t>
      </w:r>
      <w:r w:rsidRPr="007E173E">
        <w:rPr>
          <w:rFonts w:ascii="Comic Sans MS" w:hAnsi="Comic Sans MS" w:cs="Arial"/>
          <w:sz w:val="24"/>
          <w:szCs w:val="24"/>
        </w:rPr>
        <w:t xml:space="preserve"> </w:t>
      </w:r>
    </w:p>
    <w:p w14:paraId="699ACEC4" w14:textId="77777777" w:rsidR="00C203F2" w:rsidRPr="007E173E" w:rsidRDefault="00C203F2" w:rsidP="00C203F2">
      <w:pPr>
        <w:pStyle w:val="NormalWeb"/>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2.2</w:t>
      </w:r>
      <w:r w:rsidRPr="007E173E">
        <w:rPr>
          <w:rFonts w:ascii="Comic Sans MS" w:hAnsi="Comic Sans MS" w:cs="Arial"/>
          <w:color w:val="auto"/>
          <w:sz w:val="24"/>
          <w:szCs w:val="24"/>
        </w:rPr>
        <w:tab/>
        <w:t>Support Staff in their Probationary Period are subject to the provisions of that procedure only.</w:t>
      </w:r>
      <w:r w:rsidRPr="007E173E" w:rsidDel="00DD0357">
        <w:rPr>
          <w:rFonts w:ascii="Comic Sans MS" w:hAnsi="Comic Sans MS" w:cs="Arial"/>
          <w:color w:val="auto"/>
          <w:sz w:val="24"/>
          <w:szCs w:val="24"/>
        </w:rPr>
        <w:t xml:space="preserve"> </w:t>
      </w:r>
    </w:p>
    <w:p w14:paraId="72FB1EB3" w14:textId="77777777" w:rsidR="00C203F2" w:rsidRPr="007E173E" w:rsidRDefault="00C203F2" w:rsidP="00C203F2">
      <w:pPr>
        <w:ind w:left="720" w:hanging="720"/>
        <w:jc w:val="both"/>
        <w:rPr>
          <w:rFonts w:ascii="Comic Sans MS" w:hAnsi="Comic Sans MS" w:cs="Arial"/>
          <w:b/>
        </w:rPr>
      </w:pPr>
      <w:r w:rsidRPr="007E173E">
        <w:rPr>
          <w:rFonts w:ascii="Comic Sans MS" w:hAnsi="Comic Sans MS" w:cs="Arial"/>
        </w:rPr>
        <w:t xml:space="preserve">2.3 </w:t>
      </w:r>
      <w:r w:rsidRPr="007E173E">
        <w:rPr>
          <w:rFonts w:ascii="Comic Sans MS" w:hAnsi="Comic Sans MS" w:cs="Arial"/>
        </w:rPr>
        <w:tab/>
        <w:t xml:space="preserve">The responsibility for the application of this policy and related procedure lies with the </w:t>
      </w:r>
      <w:r w:rsidRPr="007E173E">
        <w:rPr>
          <w:rFonts w:ascii="Comic Sans MS" w:hAnsi="Comic Sans MS" w:cs="Arial"/>
          <w:bCs/>
          <w:iCs/>
        </w:rPr>
        <w:t>Headteacher</w:t>
      </w:r>
      <w:r w:rsidR="007E173E" w:rsidRPr="007E173E">
        <w:rPr>
          <w:rFonts w:ascii="Comic Sans MS" w:hAnsi="Comic Sans MS" w:cs="Arial"/>
          <w:bCs/>
          <w:iCs/>
        </w:rPr>
        <w:t xml:space="preserve"> or Governing Board</w:t>
      </w:r>
      <w:r w:rsidRPr="007E173E">
        <w:rPr>
          <w:rFonts w:ascii="Comic Sans MS" w:hAnsi="Comic Sans MS" w:cs="Arial"/>
          <w:bCs/>
          <w:iCs/>
        </w:rPr>
        <w:t xml:space="preserve">, </w:t>
      </w:r>
      <w:r w:rsidRPr="007E173E">
        <w:rPr>
          <w:rFonts w:ascii="Comic Sans MS" w:hAnsi="Comic Sans MS" w:cs="Arial"/>
        </w:rPr>
        <w:t>as appropriate, who will have the authority to impose any of the sanctions laid down in the procedure</w:t>
      </w:r>
    </w:p>
    <w:p w14:paraId="26D5AFA4" w14:textId="77777777" w:rsidR="00C203F2" w:rsidRPr="007E173E" w:rsidRDefault="00C203F2" w:rsidP="000A78AF">
      <w:pPr>
        <w:jc w:val="both"/>
        <w:rPr>
          <w:rFonts w:ascii="Comic Sans MS" w:hAnsi="Comic Sans MS" w:cs="Arial"/>
          <w:b/>
        </w:rPr>
      </w:pPr>
    </w:p>
    <w:p w14:paraId="54367910" w14:textId="77777777" w:rsidR="00C203F2" w:rsidRPr="007E173E" w:rsidRDefault="00C203F2" w:rsidP="00C203F2">
      <w:pPr>
        <w:pStyle w:val="NormalWeb"/>
        <w:jc w:val="both"/>
        <w:rPr>
          <w:rFonts w:ascii="Comic Sans MS" w:hAnsi="Comic Sans MS" w:cs="Arial"/>
          <w:b/>
          <w:sz w:val="24"/>
          <w:szCs w:val="24"/>
        </w:rPr>
      </w:pPr>
      <w:r w:rsidRPr="007E173E">
        <w:rPr>
          <w:rFonts w:ascii="Comic Sans MS" w:hAnsi="Comic Sans MS" w:cs="Arial"/>
          <w:b/>
          <w:sz w:val="24"/>
          <w:szCs w:val="24"/>
        </w:rPr>
        <w:t>3.</w:t>
      </w:r>
      <w:r w:rsidRPr="007E173E">
        <w:rPr>
          <w:rFonts w:ascii="Comic Sans MS" w:hAnsi="Comic Sans MS" w:cs="Arial"/>
          <w:b/>
          <w:sz w:val="24"/>
          <w:szCs w:val="24"/>
        </w:rPr>
        <w:tab/>
        <w:t xml:space="preserve">Aims/Principles </w:t>
      </w:r>
    </w:p>
    <w:p w14:paraId="48CF41D7" w14:textId="77777777" w:rsidR="00C203F2" w:rsidRPr="007E173E" w:rsidRDefault="00C203F2" w:rsidP="00C203F2">
      <w:pPr>
        <w:pStyle w:val="NormalWeb"/>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3.1</w:t>
      </w:r>
      <w:r w:rsidRPr="007E173E">
        <w:rPr>
          <w:rStyle w:val="Strong"/>
          <w:rFonts w:ascii="Comic Sans MS" w:hAnsi="Comic Sans MS" w:cs="Arial"/>
          <w:b w:val="0"/>
          <w:color w:val="auto"/>
          <w:sz w:val="24"/>
          <w:szCs w:val="24"/>
        </w:rPr>
        <w:tab/>
        <w:t>The School aims to ensure that it:</w:t>
      </w:r>
    </w:p>
    <w:p w14:paraId="521DA594"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Promotes fairness and equality in the treatment of individuals</w:t>
      </w:r>
    </w:p>
    <w:p w14:paraId="5665FBC0"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lastRenderedPageBreak/>
        <w:t>Applies any disciplinary action in a consistent manner</w:t>
      </w:r>
    </w:p>
    <w:p w14:paraId="2177DE8D"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Only applies a disciplinary sanction after full and careful investigation of the facts and after employees have had the opportunity to be represented and present their case</w:t>
      </w:r>
    </w:p>
    <w:p w14:paraId="0EA18CFC"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Takes the circumstances of each case fully into account</w:t>
      </w:r>
    </w:p>
    <w:p w14:paraId="66AA5724"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Gives consideration to the employee’s past record</w:t>
      </w:r>
    </w:p>
    <w:p w14:paraId="2FDDF7BD"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Considers the need to act reasonably in all the circumstances</w:t>
      </w:r>
    </w:p>
    <w:p w14:paraId="7175EA92"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Only applies progressively more severe penalties to those employees who have failed to respond to disciplinary action</w:t>
      </w:r>
    </w:p>
    <w:p w14:paraId="53B4C5DE"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Provides a sufficient and effective means of dealing with cases of serious and gross misconduct</w:t>
      </w:r>
      <w:r w:rsidR="008C182B" w:rsidRPr="007E173E">
        <w:rPr>
          <w:rStyle w:val="Strong"/>
          <w:rFonts w:ascii="Comic Sans MS" w:hAnsi="Comic Sans MS" w:cs="Arial"/>
          <w:b w:val="0"/>
          <w:color w:val="auto"/>
          <w:sz w:val="24"/>
          <w:szCs w:val="24"/>
        </w:rPr>
        <w:t>. Appendix 1 sets out some examples of behaviours that may be considered to amount to gross misconduct.</w:t>
      </w:r>
    </w:p>
    <w:p w14:paraId="5917C5F7" w14:textId="77777777" w:rsidR="00C203F2" w:rsidRPr="007E173E" w:rsidRDefault="00C203F2" w:rsidP="00C203F2">
      <w:pPr>
        <w:pStyle w:val="NormalWeb"/>
        <w:numPr>
          <w:ilvl w:val="0"/>
          <w:numId w:val="1"/>
        </w:numPr>
        <w:jc w:val="both"/>
        <w:rPr>
          <w:rStyle w:val="Strong"/>
          <w:rFonts w:ascii="Comic Sans MS" w:hAnsi="Comic Sans MS" w:cs="Arial"/>
          <w:b w:val="0"/>
          <w:color w:val="auto"/>
          <w:sz w:val="24"/>
          <w:szCs w:val="24"/>
        </w:rPr>
      </w:pPr>
      <w:r w:rsidRPr="007E173E">
        <w:rPr>
          <w:rStyle w:val="Strong"/>
          <w:rFonts w:ascii="Comic Sans MS" w:hAnsi="Comic Sans MS" w:cs="Arial"/>
          <w:b w:val="0"/>
          <w:color w:val="auto"/>
          <w:sz w:val="24"/>
          <w:szCs w:val="24"/>
        </w:rPr>
        <w:t>Informs employees fully and promptly of any allegations made against them and of the progress of any investigations into the allegations</w:t>
      </w:r>
    </w:p>
    <w:p w14:paraId="0012794A" w14:textId="77777777" w:rsidR="00C203F2" w:rsidRPr="007E173E" w:rsidRDefault="00C203F2" w:rsidP="00C203F2">
      <w:pPr>
        <w:pStyle w:val="NormalWeb"/>
        <w:numPr>
          <w:ilvl w:val="0"/>
          <w:numId w:val="1"/>
        </w:numPr>
        <w:jc w:val="both"/>
        <w:rPr>
          <w:rFonts w:ascii="Comic Sans MS" w:hAnsi="Comic Sans MS" w:cs="Arial"/>
          <w:bCs/>
          <w:color w:val="auto"/>
          <w:sz w:val="24"/>
          <w:szCs w:val="24"/>
        </w:rPr>
      </w:pPr>
      <w:r w:rsidRPr="007E173E">
        <w:rPr>
          <w:rFonts w:ascii="Comic Sans MS" w:hAnsi="Comic Sans MS" w:cs="Arial"/>
          <w:sz w:val="24"/>
          <w:szCs w:val="24"/>
        </w:rPr>
        <w:t xml:space="preserve">Adheres to the </w:t>
      </w:r>
      <w:smartTag w:uri="urn:schemas-microsoft-com:office:smarttags" w:element="stockticker">
        <w:r w:rsidRPr="007E173E">
          <w:rPr>
            <w:rFonts w:ascii="Comic Sans MS" w:hAnsi="Comic Sans MS" w:cs="Arial"/>
            <w:sz w:val="24"/>
            <w:szCs w:val="24"/>
          </w:rPr>
          <w:t>ACAS</w:t>
        </w:r>
      </w:smartTag>
      <w:r w:rsidRPr="007E173E">
        <w:rPr>
          <w:rFonts w:ascii="Comic Sans MS" w:hAnsi="Comic Sans MS" w:cs="Arial"/>
          <w:sz w:val="24"/>
          <w:szCs w:val="24"/>
        </w:rPr>
        <w:t xml:space="preserve"> Code of Practice on Disciplinary and Grievance Procedures.</w:t>
      </w:r>
    </w:p>
    <w:p w14:paraId="5FC3B637" w14:textId="77777777" w:rsidR="00C203F2" w:rsidRPr="007E173E" w:rsidRDefault="00C203F2" w:rsidP="000A78AF">
      <w:pPr>
        <w:jc w:val="both"/>
        <w:rPr>
          <w:rFonts w:ascii="Comic Sans MS" w:hAnsi="Comic Sans MS" w:cs="Arial"/>
          <w:b/>
        </w:rPr>
      </w:pPr>
    </w:p>
    <w:p w14:paraId="72324DDF" w14:textId="77777777" w:rsidR="00A27D32" w:rsidRPr="007E173E" w:rsidRDefault="00C203F2" w:rsidP="000A78AF">
      <w:pPr>
        <w:jc w:val="both"/>
        <w:rPr>
          <w:rFonts w:ascii="Comic Sans MS" w:hAnsi="Comic Sans MS" w:cs="Arial"/>
          <w:b/>
        </w:rPr>
      </w:pPr>
      <w:r w:rsidRPr="007E173E">
        <w:rPr>
          <w:rFonts w:ascii="Comic Sans MS" w:hAnsi="Comic Sans MS" w:cs="Arial"/>
          <w:b/>
        </w:rPr>
        <w:t>4.</w:t>
      </w:r>
      <w:r w:rsidRPr="007E173E">
        <w:rPr>
          <w:rFonts w:ascii="Comic Sans MS" w:hAnsi="Comic Sans MS" w:cs="Arial"/>
          <w:b/>
        </w:rPr>
        <w:tab/>
      </w:r>
      <w:r w:rsidR="00A27D32" w:rsidRPr="007E173E">
        <w:rPr>
          <w:rFonts w:ascii="Comic Sans MS" w:hAnsi="Comic Sans MS" w:cs="Arial"/>
          <w:b/>
        </w:rPr>
        <w:t xml:space="preserve">Policy </w:t>
      </w:r>
    </w:p>
    <w:p w14:paraId="0EE24F16" w14:textId="77777777" w:rsidR="00AD327F" w:rsidRPr="007E173E" w:rsidRDefault="00AD327F"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At all stages of the procedure account will be taken of the need to satisfy the tests of reasonable and natural justice.</w:t>
      </w:r>
    </w:p>
    <w:p w14:paraId="1B00C833" w14:textId="77777777" w:rsidR="009656A4" w:rsidRPr="007E173E" w:rsidRDefault="005A1218"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No disciplinary action will be taken against an employee until the facts</w:t>
      </w:r>
      <w:r w:rsidRPr="007E173E">
        <w:rPr>
          <w:rFonts w:ascii="Comic Sans MS" w:hAnsi="Comic Sans MS" w:cs="Arial"/>
          <w:color w:val="auto"/>
          <w:sz w:val="24"/>
          <w:szCs w:val="24"/>
        </w:rPr>
        <w:br/>
        <w:t>of the case have been established</w:t>
      </w:r>
      <w:r w:rsidR="00B26A21" w:rsidRPr="007E173E">
        <w:rPr>
          <w:rFonts w:ascii="Comic Sans MS" w:hAnsi="Comic Sans MS" w:cs="Arial"/>
          <w:color w:val="auto"/>
          <w:sz w:val="24"/>
          <w:szCs w:val="24"/>
        </w:rPr>
        <w:t xml:space="preserve"> by conducting an </w:t>
      </w:r>
      <w:r w:rsidR="008346F3" w:rsidRPr="007E173E">
        <w:rPr>
          <w:rFonts w:ascii="Comic Sans MS" w:hAnsi="Comic Sans MS" w:cs="Arial"/>
          <w:color w:val="auto"/>
          <w:sz w:val="24"/>
          <w:szCs w:val="24"/>
        </w:rPr>
        <w:t>investigation</w:t>
      </w:r>
      <w:r w:rsidR="005663B3" w:rsidRPr="007E173E">
        <w:rPr>
          <w:rFonts w:ascii="Comic Sans MS" w:hAnsi="Comic Sans MS" w:cs="Arial"/>
          <w:color w:val="auto"/>
          <w:sz w:val="24"/>
          <w:szCs w:val="24"/>
        </w:rPr>
        <w:t xml:space="preserve"> </w:t>
      </w:r>
      <w:r w:rsidRPr="007E173E">
        <w:rPr>
          <w:rFonts w:ascii="Comic Sans MS" w:hAnsi="Comic Sans MS" w:cs="Arial"/>
          <w:color w:val="auto"/>
          <w:sz w:val="24"/>
          <w:szCs w:val="24"/>
        </w:rPr>
        <w:t>and consideration has been given to the reasonableness of the proposed action in all the circumstances.</w:t>
      </w:r>
    </w:p>
    <w:p w14:paraId="080D11C4" w14:textId="77777777" w:rsidR="009656A4" w:rsidRPr="007E173E" w:rsidRDefault="005A1218"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No employee will be dismissed for a first disciplinary offence unless it</w:t>
      </w:r>
      <w:r w:rsidRPr="007E173E">
        <w:rPr>
          <w:rFonts w:ascii="Comic Sans MS" w:hAnsi="Comic Sans MS" w:cs="Arial"/>
          <w:color w:val="auto"/>
          <w:sz w:val="24"/>
          <w:szCs w:val="24"/>
        </w:rPr>
        <w:br/>
        <w:t xml:space="preserve">is a case of gross misconduct.  </w:t>
      </w:r>
    </w:p>
    <w:p w14:paraId="786F3962" w14:textId="77777777" w:rsidR="009656A4"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sz w:val="24"/>
          <w:szCs w:val="24"/>
        </w:rPr>
        <w:t>Employees will have the right to be accompanied at disciplinary and appeal hearings by an accredited trade union official or work colleague and to call their own witnesses.</w:t>
      </w:r>
      <w:r w:rsidR="00B26A21" w:rsidRPr="007E173E">
        <w:rPr>
          <w:rFonts w:ascii="Comic Sans MS" w:hAnsi="Comic Sans MS" w:cs="Arial"/>
          <w:sz w:val="24"/>
          <w:szCs w:val="24"/>
        </w:rPr>
        <w:t xml:space="preserve"> </w:t>
      </w:r>
    </w:p>
    <w:p w14:paraId="5DF952BF" w14:textId="77777777" w:rsidR="00B26A21" w:rsidRPr="007E173E" w:rsidRDefault="005663B3"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sz w:val="24"/>
          <w:szCs w:val="24"/>
        </w:rPr>
        <w:t>W</w:t>
      </w:r>
      <w:r w:rsidR="00B26A21" w:rsidRPr="007E173E">
        <w:rPr>
          <w:rFonts w:ascii="Comic Sans MS" w:hAnsi="Comic Sans MS" w:cs="Arial"/>
          <w:sz w:val="24"/>
          <w:szCs w:val="24"/>
        </w:rPr>
        <w:t xml:space="preserve">itnesses who have provided a statement </w:t>
      </w:r>
      <w:r w:rsidRPr="007E173E">
        <w:rPr>
          <w:rFonts w:ascii="Comic Sans MS" w:hAnsi="Comic Sans MS" w:cs="Arial"/>
          <w:sz w:val="24"/>
          <w:szCs w:val="24"/>
        </w:rPr>
        <w:t xml:space="preserve">may be requested </w:t>
      </w:r>
      <w:r w:rsidR="00B26A21" w:rsidRPr="007E173E">
        <w:rPr>
          <w:rFonts w:ascii="Comic Sans MS" w:hAnsi="Comic Sans MS" w:cs="Arial"/>
          <w:sz w:val="24"/>
          <w:szCs w:val="24"/>
        </w:rPr>
        <w:t>to attend the hearing</w:t>
      </w:r>
      <w:r w:rsidR="00A23B3A" w:rsidRPr="007E173E">
        <w:rPr>
          <w:rFonts w:ascii="Comic Sans MS" w:hAnsi="Comic Sans MS" w:cs="Arial"/>
          <w:sz w:val="24"/>
          <w:szCs w:val="24"/>
        </w:rPr>
        <w:t xml:space="preserve"> and answer questions from the panel and representatives</w:t>
      </w:r>
    </w:p>
    <w:p w14:paraId="40E843D3" w14:textId="77777777" w:rsidR="009656A4"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 xml:space="preserve">Employees will be given a written explanation for any </w:t>
      </w:r>
      <w:r w:rsidR="009656A4" w:rsidRPr="007E173E">
        <w:rPr>
          <w:rFonts w:ascii="Comic Sans MS" w:hAnsi="Comic Sans MS" w:cs="Arial"/>
          <w:color w:val="auto"/>
          <w:sz w:val="24"/>
          <w:szCs w:val="24"/>
        </w:rPr>
        <w:t xml:space="preserve">formal </w:t>
      </w:r>
      <w:r w:rsidRPr="007E173E">
        <w:rPr>
          <w:rFonts w:ascii="Comic Sans MS" w:hAnsi="Comic Sans MS" w:cs="Arial"/>
          <w:color w:val="auto"/>
          <w:sz w:val="24"/>
          <w:szCs w:val="24"/>
        </w:rPr>
        <w:t>disciplinary</w:t>
      </w:r>
      <w:r w:rsidRPr="007E173E">
        <w:rPr>
          <w:rFonts w:ascii="Comic Sans MS" w:hAnsi="Comic Sans MS" w:cs="Arial"/>
          <w:color w:val="auto"/>
          <w:sz w:val="24"/>
          <w:szCs w:val="24"/>
        </w:rPr>
        <w:br/>
        <w:t>action taken and informed of the improvements that are required of them.</w:t>
      </w:r>
    </w:p>
    <w:p w14:paraId="297ED8B6" w14:textId="77777777" w:rsidR="009656A4"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There will be a right of appeal.</w:t>
      </w:r>
    </w:p>
    <w:p w14:paraId="024C768B" w14:textId="77777777" w:rsidR="009656A4"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Issues will be dealt with thoroughly and as promptly as possible, within</w:t>
      </w:r>
      <w:r w:rsidRPr="007E173E">
        <w:rPr>
          <w:rFonts w:ascii="Comic Sans MS" w:hAnsi="Comic Sans MS" w:cs="Arial"/>
          <w:color w:val="auto"/>
          <w:sz w:val="24"/>
          <w:szCs w:val="24"/>
        </w:rPr>
        <w:br/>
        <w:t>agreed and appropriate timescales.</w:t>
      </w:r>
    </w:p>
    <w:p w14:paraId="4A6C5D5B" w14:textId="77777777" w:rsidR="009656A4"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Proceedings, witness statements and records will be kept confidential</w:t>
      </w:r>
      <w:r w:rsidRPr="007E173E">
        <w:rPr>
          <w:rFonts w:ascii="Comic Sans MS" w:hAnsi="Comic Sans MS" w:cs="Arial"/>
          <w:color w:val="auto"/>
          <w:sz w:val="24"/>
          <w:szCs w:val="24"/>
        </w:rPr>
        <w:br/>
        <w:t>and in accordance with the requirements</w:t>
      </w:r>
      <w:r w:rsidR="003B785A" w:rsidRPr="007E173E">
        <w:rPr>
          <w:rFonts w:ascii="Comic Sans MS" w:hAnsi="Comic Sans MS" w:cs="Arial"/>
          <w:color w:val="auto"/>
          <w:sz w:val="24"/>
          <w:szCs w:val="24"/>
        </w:rPr>
        <w:t xml:space="preserve"> of the Data Protection Act</w:t>
      </w:r>
      <w:r w:rsidR="009656A4" w:rsidRPr="007E173E">
        <w:rPr>
          <w:rFonts w:ascii="Comic Sans MS" w:hAnsi="Comic Sans MS" w:cs="Arial"/>
          <w:color w:val="auto"/>
          <w:sz w:val="24"/>
          <w:szCs w:val="24"/>
        </w:rPr>
        <w:t>.</w:t>
      </w:r>
    </w:p>
    <w:p w14:paraId="3A464201" w14:textId="77777777" w:rsidR="00A23B3A" w:rsidRPr="007E173E" w:rsidRDefault="00DD0357"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 xml:space="preserve">No action under this procedure, including suspension will take place in respect of an officer who is an accredited representative of a trade union, and whose status has been notified to the </w:t>
      </w:r>
      <w:r w:rsidR="00B13E60" w:rsidRPr="007E173E">
        <w:rPr>
          <w:rFonts w:ascii="Comic Sans MS" w:hAnsi="Comic Sans MS" w:cs="Arial"/>
          <w:color w:val="auto"/>
          <w:sz w:val="24"/>
          <w:szCs w:val="24"/>
        </w:rPr>
        <w:t>school</w:t>
      </w:r>
      <w:r w:rsidRPr="007E173E">
        <w:rPr>
          <w:rFonts w:ascii="Comic Sans MS" w:hAnsi="Comic Sans MS" w:cs="Arial"/>
          <w:color w:val="auto"/>
          <w:sz w:val="24"/>
          <w:szCs w:val="24"/>
        </w:rPr>
        <w:t xml:space="preserve"> in writing, until the </w:t>
      </w:r>
      <w:r w:rsidRPr="007E173E">
        <w:rPr>
          <w:rFonts w:ascii="Comic Sans MS" w:hAnsi="Comic Sans MS" w:cs="Arial"/>
          <w:color w:val="auto"/>
          <w:sz w:val="24"/>
          <w:szCs w:val="24"/>
        </w:rPr>
        <w:lastRenderedPageBreak/>
        <w:t>circumstances of the case have been discussed with a full time official</w:t>
      </w:r>
      <w:r w:rsidR="005E35FD" w:rsidRPr="007E173E">
        <w:rPr>
          <w:rFonts w:ascii="Comic Sans MS" w:hAnsi="Comic Sans MS" w:cs="Arial"/>
          <w:color w:val="auto"/>
          <w:sz w:val="24"/>
          <w:szCs w:val="24"/>
        </w:rPr>
        <w:t xml:space="preserve"> o</w:t>
      </w:r>
      <w:r w:rsidRPr="007E173E">
        <w:rPr>
          <w:rFonts w:ascii="Comic Sans MS" w:hAnsi="Comic Sans MS" w:cs="Arial"/>
          <w:color w:val="auto"/>
          <w:sz w:val="24"/>
          <w:szCs w:val="24"/>
        </w:rPr>
        <w:t>f the trade union concerned.</w:t>
      </w:r>
    </w:p>
    <w:p w14:paraId="345EF7F5" w14:textId="77777777" w:rsidR="00A27D32" w:rsidRPr="007E173E" w:rsidRDefault="004B04D9" w:rsidP="000A78AF">
      <w:pPr>
        <w:pStyle w:val="NormalWeb"/>
        <w:numPr>
          <w:ilvl w:val="1"/>
          <w:numId w:val="3"/>
        </w:numPr>
        <w:tabs>
          <w:tab w:val="clear" w:pos="360"/>
          <w:tab w:val="num" w:pos="720"/>
        </w:tabs>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Reasonable adjustments will be made to enable employees with specific needs to fully participate in hearings and respond to any allegations made against them.</w:t>
      </w:r>
    </w:p>
    <w:p w14:paraId="3A5B3271" w14:textId="77777777" w:rsidR="00C203F2" w:rsidRPr="007E173E" w:rsidRDefault="00EA69F7" w:rsidP="00AE063F">
      <w:pPr>
        <w:pStyle w:val="NormalWeb"/>
        <w:numPr>
          <w:ilvl w:val="1"/>
          <w:numId w:val="3"/>
        </w:numPr>
        <w:tabs>
          <w:tab w:val="clear" w:pos="360"/>
          <w:tab w:val="num" w:pos="720"/>
        </w:tabs>
        <w:ind w:left="720" w:hanging="720"/>
        <w:jc w:val="both"/>
        <w:rPr>
          <w:rFonts w:ascii="Comic Sans MS" w:hAnsi="Comic Sans MS" w:cs="Arial"/>
          <w:sz w:val="24"/>
          <w:szCs w:val="24"/>
        </w:rPr>
      </w:pPr>
      <w:r w:rsidRPr="007E173E">
        <w:rPr>
          <w:rFonts w:ascii="Comic Sans MS" w:hAnsi="Comic Sans MS" w:cs="Arial"/>
          <w:sz w:val="24"/>
          <w:szCs w:val="24"/>
        </w:rPr>
        <w:t xml:space="preserve">The </w:t>
      </w:r>
      <w:r w:rsidRPr="007E173E">
        <w:rPr>
          <w:rFonts w:ascii="Comic Sans MS" w:hAnsi="Comic Sans MS" w:cs="Arial"/>
          <w:color w:val="auto"/>
          <w:sz w:val="24"/>
          <w:szCs w:val="24"/>
        </w:rPr>
        <w:t>Council</w:t>
      </w:r>
      <w:r w:rsidR="008514F5" w:rsidRPr="007E173E">
        <w:rPr>
          <w:rFonts w:ascii="Comic Sans MS" w:hAnsi="Comic Sans MS" w:cs="Arial"/>
          <w:color w:val="auto"/>
          <w:sz w:val="24"/>
          <w:szCs w:val="24"/>
        </w:rPr>
        <w:t>/</w:t>
      </w:r>
      <w:r w:rsidR="003212F3" w:rsidRPr="007E173E">
        <w:rPr>
          <w:rFonts w:ascii="Comic Sans MS" w:hAnsi="Comic Sans MS" w:cs="Arial"/>
          <w:color w:val="auto"/>
          <w:sz w:val="24"/>
          <w:szCs w:val="24"/>
        </w:rPr>
        <w:t>School</w:t>
      </w:r>
      <w:r w:rsidRPr="007E173E">
        <w:rPr>
          <w:rFonts w:ascii="Comic Sans MS" w:hAnsi="Comic Sans MS" w:cs="Arial"/>
          <w:sz w:val="24"/>
          <w:szCs w:val="24"/>
        </w:rPr>
        <w:t xml:space="preserve"> has the </w:t>
      </w:r>
      <w:r w:rsidR="00BE1A9E" w:rsidRPr="007E173E">
        <w:rPr>
          <w:rFonts w:ascii="Comic Sans MS" w:hAnsi="Comic Sans MS" w:cs="Arial"/>
          <w:sz w:val="24"/>
          <w:szCs w:val="24"/>
        </w:rPr>
        <w:t xml:space="preserve">legal </w:t>
      </w:r>
      <w:r w:rsidRPr="007E173E">
        <w:rPr>
          <w:rFonts w:ascii="Comic Sans MS" w:hAnsi="Comic Sans MS" w:cs="Arial"/>
          <w:sz w:val="24"/>
          <w:szCs w:val="24"/>
        </w:rPr>
        <w:t xml:space="preserve">right to recover from employees or former employees, through any appropriate mechanism, any losses which result from fraud or irregularity carried out by the employee or former employee.  </w:t>
      </w:r>
    </w:p>
    <w:p w14:paraId="556B5888" w14:textId="77777777" w:rsidR="00A27D32" w:rsidRPr="007E173E" w:rsidRDefault="00A27D32" w:rsidP="000A78AF">
      <w:pPr>
        <w:jc w:val="both"/>
        <w:rPr>
          <w:rFonts w:ascii="Comic Sans MS" w:hAnsi="Comic Sans MS" w:cs="Arial"/>
          <w:b/>
        </w:rPr>
      </w:pPr>
      <w:r w:rsidRPr="007E173E">
        <w:rPr>
          <w:rFonts w:ascii="Comic Sans MS" w:hAnsi="Comic Sans MS" w:cs="Arial"/>
          <w:b/>
        </w:rPr>
        <w:t>5.</w:t>
      </w:r>
      <w:r w:rsidRPr="007E173E">
        <w:rPr>
          <w:rFonts w:ascii="Comic Sans MS" w:hAnsi="Comic Sans MS" w:cs="Arial"/>
          <w:b/>
        </w:rPr>
        <w:tab/>
        <w:t>Definitions</w:t>
      </w:r>
    </w:p>
    <w:p w14:paraId="12304216" w14:textId="77777777" w:rsidR="00A27D32" w:rsidRPr="007E173E" w:rsidRDefault="00A27D32" w:rsidP="000A78AF">
      <w:pPr>
        <w:pStyle w:val="NormalWeb"/>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5.1</w:t>
      </w:r>
      <w:r w:rsidRPr="007E173E">
        <w:rPr>
          <w:rFonts w:ascii="Comic Sans MS" w:hAnsi="Comic Sans MS" w:cs="Arial"/>
          <w:color w:val="auto"/>
          <w:sz w:val="24"/>
          <w:szCs w:val="24"/>
        </w:rPr>
        <w:tab/>
        <w:t>Circumstances that may lead to an employee being subject to the</w:t>
      </w:r>
      <w:r w:rsidRPr="007E173E">
        <w:rPr>
          <w:rFonts w:ascii="Comic Sans MS" w:hAnsi="Comic Sans MS" w:cs="Arial"/>
          <w:color w:val="auto"/>
          <w:sz w:val="24"/>
          <w:szCs w:val="24"/>
        </w:rPr>
        <w:br/>
        <w:t>disciplinary procedure are deliberate (wilful or negligent) breaches of discipline/acts of misconduct, which are considered sufficiently serious to warrant formal investigation.</w:t>
      </w:r>
      <w:r w:rsidR="004B04D9" w:rsidRPr="007E173E">
        <w:rPr>
          <w:rFonts w:ascii="Comic Sans MS" w:hAnsi="Comic Sans MS" w:cs="Arial"/>
          <w:color w:val="auto"/>
          <w:sz w:val="24"/>
          <w:szCs w:val="24"/>
        </w:rPr>
        <w:t xml:space="preserve">  </w:t>
      </w:r>
      <w:r w:rsidRPr="007E173E">
        <w:rPr>
          <w:rFonts w:ascii="Comic Sans MS" w:hAnsi="Comic Sans MS" w:cs="Arial"/>
          <w:color w:val="auto"/>
          <w:sz w:val="24"/>
          <w:szCs w:val="24"/>
        </w:rPr>
        <w:t>Such breaches may be single events (which may or may not amount to gross misconduct), or persistent minor breaches which the normal management process has failed to prevent or to rectify.</w:t>
      </w:r>
    </w:p>
    <w:p w14:paraId="6063EFF3" w14:textId="77777777" w:rsidR="00A27D32" w:rsidRPr="007E173E" w:rsidRDefault="00A27D32" w:rsidP="000A78AF">
      <w:pPr>
        <w:pStyle w:val="NormalWeb"/>
        <w:ind w:left="720" w:hanging="720"/>
        <w:jc w:val="both"/>
        <w:rPr>
          <w:rFonts w:ascii="Comic Sans MS" w:hAnsi="Comic Sans MS" w:cs="Arial"/>
          <w:color w:val="auto"/>
          <w:sz w:val="24"/>
          <w:szCs w:val="24"/>
        </w:rPr>
      </w:pPr>
      <w:r w:rsidRPr="007E173E">
        <w:rPr>
          <w:rFonts w:ascii="Comic Sans MS" w:hAnsi="Comic Sans MS" w:cs="Arial"/>
          <w:color w:val="auto"/>
          <w:sz w:val="24"/>
          <w:szCs w:val="24"/>
        </w:rPr>
        <w:t>5.</w:t>
      </w:r>
      <w:r w:rsidR="00DE239B" w:rsidRPr="007E173E">
        <w:rPr>
          <w:rFonts w:ascii="Comic Sans MS" w:hAnsi="Comic Sans MS" w:cs="Arial"/>
          <w:color w:val="auto"/>
          <w:sz w:val="24"/>
          <w:szCs w:val="24"/>
        </w:rPr>
        <w:t>2</w:t>
      </w:r>
      <w:r w:rsidRPr="007E173E">
        <w:rPr>
          <w:rFonts w:ascii="Comic Sans MS" w:hAnsi="Comic Sans MS" w:cs="Arial"/>
          <w:color w:val="auto"/>
          <w:sz w:val="24"/>
          <w:szCs w:val="24"/>
        </w:rPr>
        <w:tab/>
        <w:t xml:space="preserve">It is impossible to prescribe a common set of disciplinary standards covering all aspects of employment but the examples </w:t>
      </w:r>
      <w:r w:rsidR="00C70175" w:rsidRPr="007E173E">
        <w:rPr>
          <w:rFonts w:ascii="Comic Sans MS" w:hAnsi="Comic Sans MS" w:cs="Arial"/>
          <w:color w:val="auto"/>
          <w:sz w:val="24"/>
          <w:szCs w:val="24"/>
        </w:rPr>
        <w:t xml:space="preserve">contained within the Disciplinary Procedure </w:t>
      </w:r>
      <w:r w:rsidRPr="007E173E">
        <w:rPr>
          <w:rFonts w:ascii="Comic Sans MS" w:hAnsi="Comic Sans MS" w:cs="Arial"/>
          <w:color w:val="auto"/>
          <w:sz w:val="24"/>
          <w:szCs w:val="24"/>
        </w:rPr>
        <w:t>may, depending on the circumstances, be considered as gross misconduct, and may therefore result in dismissal. This list is neither exclusive nor exhaustive.</w:t>
      </w:r>
    </w:p>
    <w:p w14:paraId="74F932B0" w14:textId="77777777" w:rsidR="009656A4" w:rsidRPr="007E173E" w:rsidRDefault="00A27D32" w:rsidP="000A78AF">
      <w:pPr>
        <w:pStyle w:val="NormalWeb"/>
        <w:ind w:left="720" w:hanging="720"/>
        <w:jc w:val="both"/>
        <w:rPr>
          <w:rFonts w:ascii="Comic Sans MS" w:hAnsi="Comic Sans MS"/>
          <w:sz w:val="24"/>
          <w:szCs w:val="24"/>
        </w:rPr>
      </w:pPr>
      <w:r w:rsidRPr="007E173E">
        <w:rPr>
          <w:rFonts w:ascii="Comic Sans MS" w:hAnsi="Comic Sans MS" w:cs="Arial"/>
          <w:sz w:val="24"/>
          <w:szCs w:val="24"/>
        </w:rPr>
        <w:t>5.</w:t>
      </w:r>
      <w:r w:rsidR="00DE239B" w:rsidRPr="007E173E">
        <w:rPr>
          <w:rFonts w:ascii="Comic Sans MS" w:hAnsi="Comic Sans MS" w:cs="Arial"/>
          <w:sz w:val="24"/>
          <w:szCs w:val="24"/>
        </w:rPr>
        <w:t>3</w:t>
      </w:r>
      <w:r w:rsidRPr="007E173E">
        <w:rPr>
          <w:rFonts w:ascii="Comic Sans MS" w:hAnsi="Comic Sans MS" w:cs="Arial"/>
          <w:sz w:val="24"/>
          <w:szCs w:val="24"/>
        </w:rPr>
        <w:tab/>
        <w:t>Gross misconduct is misconduct serious enough to destroy the</w:t>
      </w:r>
      <w:r w:rsidRPr="007E173E">
        <w:rPr>
          <w:rFonts w:ascii="Comic Sans MS" w:hAnsi="Comic Sans MS" w:cs="Arial"/>
          <w:sz w:val="24"/>
          <w:szCs w:val="24"/>
        </w:rPr>
        <w:br/>
        <w:t>employment contract between the employee and the employer and to make trust and a further working relationship impossible</w:t>
      </w:r>
      <w:r w:rsidRPr="007E173E">
        <w:rPr>
          <w:rFonts w:ascii="Comic Sans MS" w:hAnsi="Comic Sans MS"/>
          <w:sz w:val="24"/>
          <w:szCs w:val="24"/>
        </w:rPr>
        <w:t xml:space="preserve">. </w:t>
      </w:r>
    </w:p>
    <w:p w14:paraId="171A7BFB" w14:textId="77777777" w:rsidR="00C203F2" w:rsidRPr="007E173E" w:rsidRDefault="00C203F2" w:rsidP="00C203F2">
      <w:pPr>
        <w:rPr>
          <w:rFonts w:ascii="Comic Sans MS" w:hAnsi="Comic Sans MS"/>
          <w:b/>
        </w:rPr>
      </w:pPr>
      <w:r w:rsidRPr="007E173E">
        <w:rPr>
          <w:rFonts w:ascii="Comic Sans MS" w:hAnsi="Comic Sans MS"/>
          <w:b/>
        </w:rPr>
        <w:t>6.</w:t>
      </w:r>
      <w:r w:rsidRPr="007E173E">
        <w:rPr>
          <w:rFonts w:ascii="Comic Sans MS" w:hAnsi="Comic Sans MS"/>
          <w:b/>
        </w:rPr>
        <w:tab/>
        <w:t xml:space="preserve">Relationship with grievance and </w:t>
      </w:r>
      <w:r w:rsidRPr="007E173E">
        <w:rPr>
          <w:rFonts w:ascii="Comic Sans MS" w:hAnsi="Comic Sans MS"/>
          <w:b/>
          <w:iCs/>
        </w:rPr>
        <w:t>capability</w:t>
      </w:r>
      <w:r w:rsidRPr="007E173E">
        <w:rPr>
          <w:rFonts w:ascii="Comic Sans MS" w:hAnsi="Comic Sans MS"/>
          <w:b/>
        </w:rPr>
        <w:t xml:space="preserve"> procedures</w:t>
      </w:r>
      <w:r w:rsidRPr="007E173E">
        <w:rPr>
          <w:rFonts w:ascii="Comic Sans MS" w:hAnsi="Comic Sans MS"/>
          <w:b/>
        </w:rPr>
        <w:tab/>
      </w:r>
    </w:p>
    <w:p w14:paraId="6E131157" w14:textId="77777777" w:rsidR="00C203F2" w:rsidRPr="007E173E" w:rsidRDefault="00C203F2" w:rsidP="00C203F2">
      <w:pPr>
        <w:rPr>
          <w:rFonts w:ascii="Comic Sans MS" w:hAnsi="Comic Sans MS" w:cs="Arial"/>
        </w:rPr>
      </w:pPr>
    </w:p>
    <w:p w14:paraId="6C8D298B" w14:textId="77777777" w:rsidR="00C203F2" w:rsidRPr="007E173E" w:rsidRDefault="00C203F2" w:rsidP="001C443C">
      <w:pPr>
        <w:pStyle w:val="Indent1"/>
        <w:rPr>
          <w:rFonts w:ascii="Comic Sans MS" w:hAnsi="Comic Sans MS"/>
        </w:rPr>
      </w:pPr>
      <w:r w:rsidRPr="007E173E">
        <w:rPr>
          <w:rFonts w:ascii="Comic Sans MS" w:hAnsi="Comic Sans MS"/>
        </w:rPr>
        <w:t>6.1</w:t>
      </w:r>
      <w:r w:rsidRPr="007E173E">
        <w:rPr>
          <w:rFonts w:ascii="Comic Sans MS" w:hAnsi="Comic Sans MS"/>
        </w:rPr>
        <w:tab/>
        <w:t xml:space="preserve">If at any stage in </w:t>
      </w:r>
      <w:r w:rsidR="001C443C" w:rsidRPr="007E173E">
        <w:rPr>
          <w:rFonts w:ascii="Comic Sans MS" w:hAnsi="Comic Sans MS"/>
        </w:rPr>
        <w:t>proceedings</w:t>
      </w:r>
      <w:r w:rsidRPr="007E173E">
        <w:rPr>
          <w:rFonts w:ascii="Comic Sans MS" w:hAnsi="Comic Sans MS"/>
        </w:rPr>
        <w:t xml:space="preserve"> it becomes apparent that the matter is actually one of capability rather than discipline, it is appropriate to switch to the application of the </w:t>
      </w:r>
      <w:r w:rsidRPr="007E173E">
        <w:rPr>
          <w:rFonts w:ascii="Comic Sans MS" w:hAnsi="Comic Sans MS"/>
          <w:bCs/>
          <w:iCs/>
        </w:rPr>
        <w:t>Capability</w:t>
      </w:r>
      <w:r w:rsidRPr="007E173E">
        <w:rPr>
          <w:rFonts w:ascii="Comic Sans MS" w:hAnsi="Comic Sans MS"/>
        </w:rPr>
        <w:t xml:space="preserve"> Procedure.</w:t>
      </w:r>
    </w:p>
    <w:p w14:paraId="7E7FABE8" w14:textId="77777777" w:rsidR="00C203F2" w:rsidRPr="007E173E" w:rsidRDefault="00C203F2" w:rsidP="00C203F2">
      <w:pPr>
        <w:rPr>
          <w:rFonts w:ascii="Comic Sans MS" w:hAnsi="Comic Sans MS" w:cs="Arial"/>
        </w:rPr>
      </w:pPr>
    </w:p>
    <w:p w14:paraId="02F2F193" w14:textId="77777777" w:rsidR="00C203F2" w:rsidRPr="007E173E" w:rsidRDefault="00C203F2" w:rsidP="00C203F2">
      <w:pPr>
        <w:pStyle w:val="Indent1"/>
        <w:rPr>
          <w:rFonts w:ascii="Comic Sans MS" w:hAnsi="Comic Sans MS"/>
        </w:rPr>
      </w:pPr>
      <w:r w:rsidRPr="007E173E">
        <w:rPr>
          <w:rFonts w:ascii="Comic Sans MS" w:hAnsi="Comic Sans MS"/>
        </w:rPr>
        <w:t>6</w:t>
      </w:r>
      <w:r w:rsidR="001C443C" w:rsidRPr="007E173E">
        <w:rPr>
          <w:rFonts w:ascii="Comic Sans MS" w:hAnsi="Comic Sans MS"/>
        </w:rPr>
        <w:t>.2</w:t>
      </w:r>
      <w:r w:rsidRPr="007E173E">
        <w:rPr>
          <w:rFonts w:ascii="Comic Sans MS" w:hAnsi="Comic Sans MS"/>
        </w:rPr>
        <w:tab/>
        <w:t>It will normally be appropriate to deal with a</w:t>
      </w:r>
      <w:r w:rsidR="001C443C" w:rsidRPr="007E173E">
        <w:rPr>
          <w:rFonts w:ascii="Comic Sans MS" w:hAnsi="Comic Sans MS"/>
        </w:rPr>
        <w:t>ny</w:t>
      </w:r>
      <w:r w:rsidRPr="007E173E">
        <w:rPr>
          <w:rFonts w:ascii="Comic Sans MS" w:hAnsi="Comic Sans MS"/>
        </w:rPr>
        <w:t xml:space="preserve"> grievance related to the</w:t>
      </w:r>
    </w:p>
    <w:p w14:paraId="3D2A457B" w14:textId="77777777" w:rsidR="00C203F2" w:rsidRPr="007E173E" w:rsidRDefault="00C203F2" w:rsidP="007D358F">
      <w:pPr>
        <w:ind w:left="720"/>
        <w:rPr>
          <w:rFonts w:ascii="Comic Sans MS" w:hAnsi="Comic Sans MS" w:cs="Arial"/>
        </w:rPr>
      </w:pPr>
      <w:r w:rsidRPr="007E173E">
        <w:rPr>
          <w:rFonts w:ascii="Comic Sans MS" w:hAnsi="Comic Sans MS" w:cs="Arial"/>
        </w:rPr>
        <w:t>case at the disciplinary hearing or a</w:t>
      </w:r>
      <w:r w:rsidR="001C443C" w:rsidRPr="007E173E">
        <w:rPr>
          <w:rFonts w:ascii="Comic Sans MS" w:hAnsi="Comic Sans MS" w:cs="Arial"/>
        </w:rPr>
        <w:t>s</w:t>
      </w:r>
      <w:r w:rsidRPr="007E173E">
        <w:rPr>
          <w:rFonts w:ascii="Comic Sans MS" w:hAnsi="Comic Sans MS" w:cs="Arial"/>
        </w:rPr>
        <w:t xml:space="preserve"> part of </w:t>
      </w:r>
      <w:r w:rsidR="001C443C" w:rsidRPr="007E173E">
        <w:rPr>
          <w:rFonts w:ascii="Comic Sans MS" w:hAnsi="Comic Sans MS" w:cs="Arial"/>
        </w:rPr>
        <w:t>an</w:t>
      </w:r>
      <w:r w:rsidRPr="007E173E">
        <w:rPr>
          <w:rFonts w:ascii="Comic Sans MS" w:hAnsi="Comic Sans MS" w:cs="Arial"/>
        </w:rPr>
        <w:t xml:space="preserve"> appeal. However if the employee’s grievance is that the action taken or contemplated is or would be unlawfully discriminatory</w:t>
      </w:r>
      <w:r w:rsidR="001C443C" w:rsidRPr="007E173E">
        <w:rPr>
          <w:rFonts w:ascii="Comic Sans MS" w:hAnsi="Comic Sans MS" w:cs="Arial"/>
        </w:rPr>
        <w:t xml:space="preserve"> consideration will be given to suspending the disciplinary process while the grievance is considered. </w:t>
      </w:r>
      <w:r w:rsidRPr="007E173E">
        <w:rPr>
          <w:rFonts w:ascii="Comic Sans MS" w:hAnsi="Comic Sans MS" w:cs="Arial"/>
        </w:rPr>
        <w:t xml:space="preserve"> </w:t>
      </w:r>
    </w:p>
    <w:p w14:paraId="19B8588E" w14:textId="77777777" w:rsidR="007D358F" w:rsidRPr="007E173E" w:rsidRDefault="007D358F" w:rsidP="007D358F">
      <w:pPr>
        <w:ind w:left="720"/>
        <w:rPr>
          <w:rFonts w:ascii="Comic Sans MS" w:hAnsi="Comic Sans MS" w:cs="Arial"/>
        </w:rPr>
      </w:pPr>
    </w:p>
    <w:p w14:paraId="5029F409" w14:textId="77777777" w:rsidR="00B062E8" w:rsidRPr="007E173E" w:rsidRDefault="001C443C" w:rsidP="00B062E8">
      <w:pPr>
        <w:jc w:val="both"/>
        <w:rPr>
          <w:rFonts w:ascii="Comic Sans MS" w:hAnsi="Comic Sans MS" w:cs="Arial"/>
          <w:b/>
        </w:rPr>
      </w:pPr>
      <w:r w:rsidRPr="007E173E">
        <w:rPr>
          <w:rFonts w:ascii="Comic Sans MS" w:hAnsi="Comic Sans MS" w:cs="Arial"/>
          <w:b/>
        </w:rPr>
        <w:t>7</w:t>
      </w:r>
      <w:r w:rsidR="00B062E8" w:rsidRPr="007E173E">
        <w:rPr>
          <w:rFonts w:ascii="Comic Sans MS" w:hAnsi="Comic Sans MS" w:cs="Arial"/>
          <w:b/>
        </w:rPr>
        <w:t xml:space="preserve">. </w:t>
      </w:r>
      <w:r w:rsidR="00B062E8" w:rsidRPr="007E173E">
        <w:rPr>
          <w:rFonts w:ascii="Comic Sans MS" w:hAnsi="Comic Sans MS" w:cs="Arial"/>
          <w:b/>
        </w:rPr>
        <w:tab/>
        <w:t>Equality Act 2010</w:t>
      </w:r>
    </w:p>
    <w:p w14:paraId="7483DCCD" w14:textId="77777777" w:rsidR="00B062E8" w:rsidRPr="007E173E" w:rsidRDefault="00B062E8" w:rsidP="00B062E8">
      <w:pPr>
        <w:jc w:val="both"/>
        <w:rPr>
          <w:rFonts w:ascii="Comic Sans MS" w:hAnsi="Comic Sans MS" w:cs="Arial"/>
          <w:b/>
        </w:rPr>
      </w:pPr>
    </w:p>
    <w:p w14:paraId="01BA9505" w14:textId="77777777" w:rsidR="00B062E8" w:rsidRPr="007E173E" w:rsidRDefault="001C443C" w:rsidP="00B062E8">
      <w:pPr>
        <w:ind w:left="720" w:hanging="720"/>
        <w:rPr>
          <w:rFonts w:ascii="Comic Sans MS" w:hAnsi="Comic Sans MS" w:cs="Arial"/>
        </w:rPr>
      </w:pPr>
      <w:r w:rsidRPr="007E173E">
        <w:rPr>
          <w:rFonts w:ascii="Comic Sans MS" w:hAnsi="Comic Sans MS" w:cs="Arial"/>
        </w:rPr>
        <w:t>7</w:t>
      </w:r>
      <w:r w:rsidR="00B062E8" w:rsidRPr="007E173E">
        <w:rPr>
          <w:rFonts w:ascii="Comic Sans MS" w:hAnsi="Comic Sans MS" w:cs="Arial"/>
        </w:rPr>
        <w:t xml:space="preserve">.1 </w:t>
      </w:r>
      <w:r w:rsidR="00B062E8" w:rsidRPr="007E173E">
        <w:rPr>
          <w:rFonts w:ascii="Comic Sans MS" w:hAnsi="Comic Sans MS" w:cs="Arial"/>
        </w:rPr>
        <w:tab/>
        <w:t xml:space="preserve">In accordance with its Public Sector Equality Duty, the Governing Body </w:t>
      </w:r>
      <w:r w:rsidR="00DE239B" w:rsidRPr="007E173E">
        <w:rPr>
          <w:rFonts w:ascii="Comic Sans MS" w:hAnsi="Comic Sans MS" w:cs="Arial"/>
        </w:rPr>
        <w:t xml:space="preserve">of </w:t>
      </w:r>
      <w:r w:rsidR="007D358F" w:rsidRPr="007E173E">
        <w:rPr>
          <w:rFonts w:ascii="Comic Sans MS" w:hAnsi="Comic Sans MS" w:cs="Arial"/>
          <w:i/>
        </w:rPr>
        <w:t>(name of school)</w:t>
      </w:r>
      <w:r w:rsidR="00B062E8" w:rsidRPr="007E173E">
        <w:rPr>
          <w:rFonts w:ascii="Comic Sans MS" w:hAnsi="Comic Sans MS" w:cs="Arial"/>
        </w:rPr>
        <w:t xml:space="preserve"> has given due regard to equality considerations in </w:t>
      </w:r>
      <w:r w:rsidR="00B062E8" w:rsidRPr="007E173E">
        <w:rPr>
          <w:rFonts w:ascii="Comic Sans MS" w:hAnsi="Comic Sans MS" w:cs="Arial"/>
        </w:rPr>
        <w:lastRenderedPageBreak/>
        <w:t>adopting this policy/procedure and is satisfied that its application will not impact adversely on members of staff who have a protected characteristic (age, disability, gender reassignment, marriage and civil partnership, pregnancy and maternity, race, religion or belief, sex and sexual orientation) within the meaning of the Equality Act 2010.</w:t>
      </w:r>
    </w:p>
    <w:p w14:paraId="6DF38DB2" w14:textId="77777777" w:rsidR="005D0CBE" w:rsidRPr="007E173E" w:rsidRDefault="005D0CBE" w:rsidP="000A78AF">
      <w:pPr>
        <w:ind w:left="720" w:hanging="720"/>
        <w:jc w:val="both"/>
        <w:rPr>
          <w:rFonts w:ascii="Comic Sans MS" w:hAnsi="Comic Sans MS" w:cs="Arial"/>
          <w:b/>
        </w:rPr>
      </w:pPr>
    </w:p>
    <w:p w14:paraId="197C9D8F" w14:textId="77777777" w:rsidR="008C182B" w:rsidRPr="007E173E" w:rsidRDefault="008C182B" w:rsidP="008C182B">
      <w:pPr>
        <w:jc w:val="right"/>
        <w:rPr>
          <w:rFonts w:ascii="Comic Sans MS" w:hAnsi="Comic Sans MS" w:cs="Arial"/>
          <w:b/>
          <w:i/>
        </w:rPr>
      </w:pPr>
      <w:r w:rsidRPr="007E173E">
        <w:rPr>
          <w:rFonts w:ascii="Comic Sans MS" w:hAnsi="Comic Sans MS" w:cs="Arial"/>
        </w:rPr>
        <w:br w:type="page"/>
      </w:r>
      <w:r w:rsidRPr="007E173E">
        <w:rPr>
          <w:rFonts w:ascii="Comic Sans MS" w:hAnsi="Comic Sans MS" w:cs="Arial"/>
          <w:b/>
          <w:i/>
        </w:rPr>
        <w:lastRenderedPageBreak/>
        <w:t>APPENDIX 1</w:t>
      </w:r>
    </w:p>
    <w:p w14:paraId="5CB54087" w14:textId="77777777" w:rsidR="008C182B" w:rsidRPr="007E173E" w:rsidRDefault="008C182B" w:rsidP="008C182B">
      <w:pPr>
        <w:jc w:val="right"/>
        <w:rPr>
          <w:rFonts w:ascii="Comic Sans MS" w:hAnsi="Comic Sans MS" w:cs="Arial"/>
          <w:b/>
          <w:i/>
        </w:rPr>
      </w:pPr>
    </w:p>
    <w:p w14:paraId="3079631F" w14:textId="77777777" w:rsidR="008C182B" w:rsidRPr="007E173E" w:rsidRDefault="008C182B" w:rsidP="008C182B">
      <w:pPr>
        <w:jc w:val="right"/>
        <w:rPr>
          <w:rFonts w:ascii="Comic Sans MS" w:hAnsi="Comic Sans MS" w:cs="Arial"/>
          <w:b/>
          <w:i/>
        </w:rPr>
      </w:pPr>
    </w:p>
    <w:p w14:paraId="3BDC5B34" w14:textId="77777777" w:rsidR="008C182B" w:rsidRPr="007E173E" w:rsidRDefault="008C182B" w:rsidP="008C182B">
      <w:pPr>
        <w:jc w:val="both"/>
        <w:rPr>
          <w:rFonts w:ascii="Comic Sans MS" w:hAnsi="Comic Sans MS" w:cs="Arial"/>
        </w:rPr>
      </w:pPr>
    </w:p>
    <w:p w14:paraId="0FA3A38C" w14:textId="77777777" w:rsidR="008C182B" w:rsidRPr="007E173E" w:rsidRDefault="008C182B" w:rsidP="008C182B">
      <w:pPr>
        <w:pStyle w:val="NormalWeb"/>
        <w:jc w:val="both"/>
        <w:rPr>
          <w:rFonts w:ascii="Comic Sans MS" w:hAnsi="Comic Sans MS" w:cs="Arial"/>
          <w:b/>
          <w:color w:val="auto"/>
          <w:sz w:val="24"/>
          <w:szCs w:val="24"/>
        </w:rPr>
      </w:pPr>
      <w:r w:rsidRPr="007E173E">
        <w:rPr>
          <w:rFonts w:ascii="Comic Sans MS" w:hAnsi="Comic Sans MS" w:cs="Arial"/>
          <w:b/>
          <w:color w:val="auto"/>
          <w:sz w:val="24"/>
          <w:szCs w:val="24"/>
        </w:rPr>
        <w:t>Gross Misconduct</w:t>
      </w:r>
    </w:p>
    <w:p w14:paraId="13C5FA8B" w14:textId="77777777" w:rsidR="008C182B" w:rsidRPr="007E173E" w:rsidRDefault="008C182B" w:rsidP="008C182B">
      <w:pPr>
        <w:pStyle w:val="NormalWeb"/>
        <w:jc w:val="both"/>
        <w:rPr>
          <w:rFonts w:ascii="Comic Sans MS" w:hAnsi="Comic Sans MS" w:cs="Arial"/>
          <w:color w:val="auto"/>
          <w:sz w:val="24"/>
          <w:szCs w:val="24"/>
        </w:rPr>
      </w:pPr>
      <w:r w:rsidRPr="007E173E">
        <w:rPr>
          <w:rFonts w:ascii="Comic Sans MS" w:hAnsi="Comic Sans MS" w:cs="Arial"/>
          <w:color w:val="auto"/>
          <w:sz w:val="24"/>
          <w:szCs w:val="24"/>
        </w:rPr>
        <w:t>It is impossible to prescribe a common set of disciplinary standards covering all aspects of employment but the following examples may, depending on the circumstances, be considered as gross misconduct, and may therefore result in dismissal.  This list is neither exclusive nor exhaustive.</w:t>
      </w:r>
    </w:p>
    <w:p w14:paraId="2D296151"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Child abuse or inappropriate professional conduct involving a child or young person under 19 years of age.</w:t>
      </w:r>
    </w:p>
    <w:p w14:paraId="27872A75"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Abuse of a position of trust.</w:t>
      </w:r>
    </w:p>
    <w:p w14:paraId="07748FAB"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Violence or the threat of violence to another employee/client.</w:t>
      </w:r>
    </w:p>
    <w:p w14:paraId="1DB83956"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Harassment and bullying.</w:t>
      </w:r>
    </w:p>
    <w:p w14:paraId="3F7C6425"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Theft of Council or another person’s property.</w:t>
      </w:r>
    </w:p>
    <w:p w14:paraId="221AB95C"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Deliberate falsification of any document.</w:t>
      </w:r>
    </w:p>
    <w:p w14:paraId="7645B0B2"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Criminal conduct at work.</w:t>
      </w:r>
    </w:p>
    <w:p w14:paraId="6A98984B"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 xml:space="preserve">Corrupt or improper practice. </w:t>
      </w:r>
    </w:p>
    <w:p w14:paraId="7B176A5B"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Unlawful discrimination.</w:t>
      </w:r>
    </w:p>
    <w:p w14:paraId="4C582197"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Breaking the School’s safety rules.</w:t>
      </w:r>
    </w:p>
    <w:p w14:paraId="6C0D737F"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 xml:space="preserve">Reporting for, or being at, work while adversely affected by drink or </w:t>
      </w:r>
      <w:proofErr w:type="spellStart"/>
      <w:r w:rsidRPr="007E173E">
        <w:rPr>
          <w:rFonts w:ascii="Comic Sans MS" w:hAnsi="Comic Sans MS" w:cs="Arial"/>
          <w:color w:val="auto"/>
          <w:sz w:val="24"/>
          <w:szCs w:val="24"/>
        </w:rPr>
        <w:t>non prescribed</w:t>
      </w:r>
      <w:proofErr w:type="spellEnd"/>
      <w:r w:rsidRPr="007E173E">
        <w:rPr>
          <w:rFonts w:ascii="Comic Sans MS" w:hAnsi="Comic Sans MS" w:cs="Arial"/>
          <w:color w:val="auto"/>
          <w:sz w:val="24"/>
          <w:szCs w:val="24"/>
        </w:rPr>
        <w:t xml:space="preserve"> drugs.</w:t>
      </w:r>
    </w:p>
    <w:p w14:paraId="5B14C094"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Unauthorised use of School property.</w:t>
      </w:r>
    </w:p>
    <w:p w14:paraId="462CC7E8"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 xml:space="preserve">Knowingly disclosing confidential information. </w:t>
      </w:r>
    </w:p>
    <w:p w14:paraId="3EFDD677"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Neglect of duty or behaviour liable to bring the School or Council into disrepute.</w:t>
      </w:r>
    </w:p>
    <w:p w14:paraId="2B195C23"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Breach of professional standards or requirements</w:t>
      </w:r>
    </w:p>
    <w:p w14:paraId="06F07A71" w14:textId="77777777" w:rsidR="008C182B" w:rsidRPr="007E173E" w:rsidRDefault="008C182B" w:rsidP="008C182B">
      <w:pPr>
        <w:pStyle w:val="NormalWeb"/>
        <w:numPr>
          <w:ilvl w:val="0"/>
          <w:numId w:val="5"/>
        </w:numPr>
        <w:rPr>
          <w:rFonts w:ascii="Comic Sans MS" w:hAnsi="Comic Sans MS" w:cs="Arial"/>
          <w:color w:val="auto"/>
          <w:sz w:val="24"/>
          <w:szCs w:val="24"/>
        </w:rPr>
      </w:pPr>
      <w:r w:rsidRPr="007E173E">
        <w:rPr>
          <w:rFonts w:ascii="Comic Sans MS" w:hAnsi="Comic Sans MS" w:cs="Arial"/>
          <w:color w:val="auto"/>
          <w:sz w:val="24"/>
          <w:szCs w:val="24"/>
        </w:rPr>
        <w:t>Breach of trust and confidence</w:t>
      </w:r>
    </w:p>
    <w:p w14:paraId="5295FEB7" w14:textId="77777777" w:rsidR="009D495E" w:rsidRPr="007E173E" w:rsidRDefault="009D495E" w:rsidP="0003746D">
      <w:pPr>
        <w:pStyle w:val="NormalWeb"/>
        <w:rPr>
          <w:rStyle w:val="Strong"/>
          <w:rFonts w:ascii="Comic Sans MS" w:hAnsi="Comic Sans MS" w:cs="Arial"/>
          <w:color w:val="FF0000"/>
          <w:sz w:val="24"/>
          <w:szCs w:val="24"/>
        </w:rPr>
      </w:pPr>
    </w:p>
    <w:sectPr w:rsidR="009D495E" w:rsidRPr="007E173E" w:rsidSect="000A78AF">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A2D4" w14:textId="77777777" w:rsidR="00EA2200" w:rsidRDefault="00EA2200">
      <w:r>
        <w:separator/>
      </w:r>
    </w:p>
  </w:endnote>
  <w:endnote w:type="continuationSeparator" w:id="0">
    <w:p w14:paraId="49EDE513" w14:textId="77777777" w:rsidR="00EA2200" w:rsidRDefault="00EA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AE70" w14:textId="77777777" w:rsidR="00B45868" w:rsidRDefault="00B4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89D5" w14:textId="77777777" w:rsidR="00B45868" w:rsidRDefault="00B45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8BD7" w14:textId="77777777" w:rsidR="00B45868" w:rsidRDefault="00B45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0B1B" w14:textId="77777777" w:rsidR="00EA2200" w:rsidRDefault="00EA2200">
      <w:r>
        <w:separator/>
      </w:r>
    </w:p>
  </w:footnote>
  <w:footnote w:type="continuationSeparator" w:id="0">
    <w:p w14:paraId="62CC7031" w14:textId="77777777" w:rsidR="00EA2200" w:rsidRDefault="00EA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7701" w14:textId="77777777" w:rsidR="00B45868" w:rsidRDefault="00B45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AC18" w14:textId="77777777" w:rsidR="00B45868" w:rsidRDefault="00B45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040C" w14:textId="77777777" w:rsidR="00B45868" w:rsidRDefault="00B45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506"/>
    <w:multiLevelType w:val="multilevel"/>
    <w:tmpl w:val="1B5013B6"/>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 w15:restartNumberingAfterBreak="0">
    <w:nsid w:val="22A850A6"/>
    <w:multiLevelType w:val="hybridMultilevel"/>
    <w:tmpl w:val="5F662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456FF"/>
    <w:multiLevelType w:val="hybridMultilevel"/>
    <w:tmpl w:val="AE4AE9C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2453D5"/>
    <w:multiLevelType w:val="hybridMultilevel"/>
    <w:tmpl w:val="966ACD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C967CC"/>
    <w:multiLevelType w:val="multilevel"/>
    <w:tmpl w:val="1B5013B6"/>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01"/>
    <w:rsid w:val="00014E31"/>
    <w:rsid w:val="00031CD9"/>
    <w:rsid w:val="0003746D"/>
    <w:rsid w:val="00063806"/>
    <w:rsid w:val="00077E0D"/>
    <w:rsid w:val="000851E4"/>
    <w:rsid w:val="000A1307"/>
    <w:rsid w:val="000A6C9F"/>
    <w:rsid w:val="000A78AF"/>
    <w:rsid w:val="000F6B75"/>
    <w:rsid w:val="000F7229"/>
    <w:rsid w:val="0011324B"/>
    <w:rsid w:val="00114FF9"/>
    <w:rsid w:val="00123E44"/>
    <w:rsid w:val="00152400"/>
    <w:rsid w:val="00174B06"/>
    <w:rsid w:val="001C443C"/>
    <w:rsid w:val="001D043C"/>
    <w:rsid w:val="002509FD"/>
    <w:rsid w:val="002944CE"/>
    <w:rsid w:val="002C02A4"/>
    <w:rsid w:val="002D62CE"/>
    <w:rsid w:val="002F263C"/>
    <w:rsid w:val="003212F3"/>
    <w:rsid w:val="00323DA6"/>
    <w:rsid w:val="0036325C"/>
    <w:rsid w:val="00395761"/>
    <w:rsid w:val="003B1E8C"/>
    <w:rsid w:val="003B785A"/>
    <w:rsid w:val="004723C8"/>
    <w:rsid w:val="004778A3"/>
    <w:rsid w:val="004913E1"/>
    <w:rsid w:val="004A7BCF"/>
    <w:rsid w:val="004B04D9"/>
    <w:rsid w:val="004C671C"/>
    <w:rsid w:val="004E2108"/>
    <w:rsid w:val="004F568C"/>
    <w:rsid w:val="0050115E"/>
    <w:rsid w:val="0051414E"/>
    <w:rsid w:val="005663B3"/>
    <w:rsid w:val="005A1218"/>
    <w:rsid w:val="005D0CBE"/>
    <w:rsid w:val="005E060E"/>
    <w:rsid w:val="005E2377"/>
    <w:rsid w:val="005E35FD"/>
    <w:rsid w:val="005F26E9"/>
    <w:rsid w:val="0060216B"/>
    <w:rsid w:val="00643EAA"/>
    <w:rsid w:val="00672D14"/>
    <w:rsid w:val="006A4B31"/>
    <w:rsid w:val="006B3442"/>
    <w:rsid w:val="006F5703"/>
    <w:rsid w:val="00713649"/>
    <w:rsid w:val="0077672C"/>
    <w:rsid w:val="007B0BB9"/>
    <w:rsid w:val="007C4C76"/>
    <w:rsid w:val="007D358F"/>
    <w:rsid w:val="007D4578"/>
    <w:rsid w:val="007E173E"/>
    <w:rsid w:val="007E7A5F"/>
    <w:rsid w:val="008346F3"/>
    <w:rsid w:val="008514F5"/>
    <w:rsid w:val="0086095E"/>
    <w:rsid w:val="00875390"/>
    <w:rsid w:val="008C182B"/>
    <w:rsid w:val="008D439F"/>
    <w:rsid w:val="008E4935"/>
    <w:rsid w:val="008F5ADF"/>
    <w:rsid w:val="0090192B"/>
    <w:rsid w:val="009155E6"/>
    <w:rsid w:val="00917260"/>
    <w:rsid w:val="0092212B"/>
    <w:rsid w:val="00931983"/>
    <w:rsid w:val="00931F3D"/>
    <w:rsid w:val="00934601"/>
    <w:rsid w:val="00937651"/>
    <w:rsid w:val="00957C07"/>
    <w:rsid w:val="009656A4"/>
    <w:rsid w:val="00967584"/>
    <w:rsid w:val="00995DA7"/>
    <w:rsid w:val="009D495E"/>
    <w:rsid w:val="009F204C"/>
    <w:rsid w:val="00A0645A"/>
    <w:rsid w:val="00A12630"/>
    <w:rsid w:val="00A23B3A"/>
    <w:rsid w:val="00A27D32"/>
    <w:rsid w:val="00A36E93"/>
    <w:rsid w:val="00A52BF6"/>
    <w:rsid w:val="00A70441"/>
    <w:rsid w:val="00A70AEC"/>
    <w:rsid w:val="00A77E3E"/>
    <w:rsid w:val="00A87984"/>
    <w:rsid w:val="00A94FE6"/>
    <w:rsid w:val="00AD327F"/>
    <w:rsid w:val="00AE063F"/>
    <w:rsid w:val="00B03347"/>
    <w:rsid w:val="00B062E8"/>
    <w:rsid w:val="00B11B3B"/>
    <w:rsid w:val="00B13E60"/>
    <w:rsid w:val="00B26A21"/>
    <w:rsid w:val="00B45868"/>
    <w:rsid w:val="00B61389"/>
    <w:rsid w:val="00BA0340"/>
    <w:rsid w:val="00BA7D61"/>
    <w:rsid w:val="00BB40DA"/>
    <w:rsid w:val="00BD0729"/>
    <w:rsid w:val="00BE1A9E"/>
    <w:rsid w:val="00BE3151"/>
    <w:rsid w:val="00BF4D63"/>
    <w:rsid w:val="00C203F2"/>
    <w:rsid w:val="00C63D72"/>
    <w:rsid w:val="00C70175"/>
    <w:rsid w:val="00CE287B"/>
    <w:rsid w:val="00CE366A"/>
    <w:rsid w:val="00CF21CD"/>
    <w:rsid w:val="00D42957"/>
    <w:rsid w:val="00D84972"/>
    <w:rsid w:val="00DB7CFC"/>
    <w:rsid w:val="00DD0357"/>
    <w:rsid w:val="00DE239B"/>
    <w:rsid w:val="00DE5D65"/>
    <w:rsid w:val="00E16759"/>
    <w:rsid w:val="00E55720"/>
    <w:rsid w:val="00E828B6"/>
    <w:rsid w:val="00EA2200"/>
    <w:rsid w:val="00EA69F7"/>
    <w:rsid w:val="00EC1B12"/>
    <w:rsid w:val="00EE3AB7"/>
    <w:rsid w:val="00EF1830"/>
    <w:rsid w:val="00F07301"/>
    <w:rsid w:val="00F16858"/>
    <w:rsid w:val="00F200D3"/>
    <w:rsid w:val="00F3292D"/>
    <w:rsid w:val="00F4230B"/>
    <w:rsid w:val="00F45440"/>
    <w:rsid w:val="00F651AC"/>
    <w:rsid w:val="00F70B28"/>
    <w:rsid w:val="00F82871"/>
    <w:rsid w:val="00F861CF"/>
    <w:rsid w:val="00F877BD"/>
    <w:rsid w:val="00F91F68"/>
    <w:rsid w:val="00F95E1B"/>
    <w:rsid w:val="00FA4FC7"/>
    <w:rsid w:val="00FC40A3"/>
    <w:rsid w:val="00FE2C76"/>
    <w:rsid w:val="00FF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C8FCE5D"/>
  <w15:docId w15:val="{34558A5D-02BE-4D32-B878-C40ABA32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20"/>
    <w:rPr>
      <w:sz w:val="24"/>
      <w:szCs w:val="24"/>
    </w:rPr>
  </w:style>
  <w:style w:type="paragraph" w:styleId="Heading3">
    <w:name w:val="heading 3"/>
    <w:basedOn w:val="Normal"/>
    <w:next w:val="Normal"/>
    <w:link w:val="Heading3Char"/>
    <w:qFormat/>
    <w:rsid w:val="00C203F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26E9"/>
    <w:rPr>
      <w:rFonts w:ascii="Verdana" w:hAnsi="Verdana" w:hint="default"/>
      <w:color w:val="0000FF"/>
      <w:u w:val="single"/>
    </w:rPr>
  </w:style>
  <w:style w:type="paragraph" w:styleId="NormalWeb">
    <w:name w:val="Normal (Web)"/>
    <w:basedOn w:val="Normal"/>
    <w:rsid w:val="005F26E9"/>
    <w:pPr>
      <w:spacing w:before="100" w:beforeAutospacing="1" w:after="100" w:afterAutospacing="1"/>
    </w:pPr>
    <w:rPr>
      <w:rFonts w:ascii="Verdana" w:hAnsi="Verdana"/>
      <w:color w:val="000000"/>
      <w:sz w:val="18"/>
      <w:szCs w:val="18"/>
    </w:rPr>
  </w:style>
  <w:style w:type="character" w:styleId="Strong">
    <w:name w:val="Strong"/>
    <w:qFormat/>
    <w:rsid w:val="005F26E9"/>
    <w:rPr>
      <w:b/>
      <w:bCs/>
    </w:rPr>
  </w:style>
  <w:style w:type="paragraph" w:styleId="BalloonText">
    <w:name w:val="Balloon Text"/>
    <w:basedOn w:val="Normal"/>
    <w:semiHidden/>
    <w:rsid w:val="00FE2C76"/>
    <w:rPr>
      <w:rFonts w:ascii="Tahoma" w:hAnsi="Tahoma" w:cs="Tahoma"/>
      <w:sz w:val="16"/>
      <w:szCs w:val="16"/>
    </w:rPr>
  </w:style>
  <w:style w:type="table" w:styleId="TableGrid">
    <w:name w:val="Table Grid"/>
    <w:basedOn w:val="TableNormal"/>
    <w:rsid w:val="00A2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67584"/>
    <w:pPr>
      <w:tabs>
        <w:tab w:val="center" w:pos="4153"/>
        <w:tab w:val="right" w:pos="8306"/>
      </w:tabs>
    </w:pPr>
  </w:style>
  <w:style w:type="paragraph" w:styleId="Footer">
    <w:name w:val="footer"/>
    <w:basedOn w:val="Normal"/>
    <w:rsid w:val="00967584"/>
    <w:pPr>
      <w:tabs>
        <w:tab w:val="center" w:pos="4153"/>
        <w:tab w:val="right" w:pos="8306"/>
      </w:tabs>
    </w:pPr>
  </w:style>
  <w:style w:type="paragraph" w:styleId="BodyTextIndent2">
    <w:name w:val="Body Text Indent 2"/>
    <w:basedOn w:val="Normal"/>
    <w:rsid w:val="00A23B3A"/>
    <w:pPr>
      <w:ind w:left="720" w:hanging="720"/>
    </w:pPr>
    <w:rPr>
      <w:rFonts w:ascii="Arial" w:hAnsi="Arial" w:cs="Arial"/>
      <w:lang w:eastAsia="en-US"/>
    </w:rPr>
  </w:style>
  <w:style w:type="paragraph" w:customStyle="1" w:styleId="Indent1">
    <w:name w:val="Indent 1"/>
    <w:basedOn w:val="Normal"/>
    <w:rsid w:val="005E2377"/>
    <w:pPr>
      <w:ind w:left="737" w:hanging="737"/>
    </w:pPr>
    <w:rPr>
      <w:rFonts w:ascii="Arial" w:hAnsi="Arial" w:cs="Arial"/>
    </w:rPr>
  </w:style>
  <w:style w:type="character" w:customStyle="1" w:styleId="Heading3Char">
    <w:name w:val="Heading 3 Char"/>
    <w:basedOn w:val="DefaultParagraphFont"/>
    <w:link w:val="Heading3"/>
    <w:semiHidden/>
    <w:rsid w:val="00C203F2"/>
    <w:rPr>
      <w:rFonts w:ascii="Cambria" w:hAnsi="Cambria"/>
      <w:b/>
      <w:bCs/>
      <w:sz w:val="26"/>
      <w:szCs w:val="26"/>
      <w:lang w:val="en-GB" w:eastAsia="en-GB" w:bidi="ar-SA"/>
    </w:rPr>
  </w:style>
  <w:style w:type="paragraph" w:customStyle="1" w:styleId="Default">
    <w:name w:val="Default"/>
    <w:uiPriority w:val="99"/>
    <w:rsid w:val="007E173E"/>
    <w:pPr>
      <w:autoSpaceDE w:val="0"/>
      <w:autoSpaceDN w:val="0"/>
      <w:adjustRightInd w:val="0"/>
    </w:pPr>
    <w:rPr>
      <w:rFonts w:ascii="Book Antiqua"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Target_x0020_Audience xmlns="441d24fe-74b7-49ba-8106-587aa0672a68">
      <Value>9</Value>
    </Target_x0020_Audience>
    <LGCSlevel3 xmlns="441d24fe-74b7-49ba-8106-587aa0672a68">Policies And Procedures</LGCSlevel3>
    <order0 xmlns="441d24fe-74b7-49ba-8106-587aa0672a68" xsi:nil="true"/>
    <LGCSlevel2 xmlns="441d24fe-74b7-49ba-8106-587aa0672a68">Strategic planning</LGCSlevel2>
    <Description0 xmlns="441d24fe-74b7-49ba-8106-587aa0672a68">* CWAC</Description0>
    <Copyright xmlns="441d24fe-74b7-49ba-8106-587aa0672a68">Cheshire West and Chester Council</Copyright>
    <Publisher xmlns="441d24fe-74b7-49ba-8106-587aa0672a68">Cheshire West and Chester Council</Publisher>
    <LGCSlevel1 xmlns="441d24fe-74b7-49ba-8106-587aa0672a68">Management</LGCSlevel1>
    <keywords xmlns="441d24fe-74b7-49ba-8106-587aa0672a68">
      <Value>420</Value>
      <Value>409</Value>
    </keywords>
    <Creator xmlns="441d24fe-74b7-49ba-8106-587aa0672a68">HR Strategy</Creator>
    <Contributor xmlns="441d24fe-74b7-49ba-8106-587aa0672a68" xsi:nil="true"/>
    <Version_x0020_Control xmlns="ff9504d5-87b0-49be-ae45-e34976e1af9c">2.0 (June 2010)</Version_x0020_Control>
    <Date xmlns="441d24fe-74b7-49ba-8106-587aa0672a68" xsi:nil="true"/>
    <Title0 xmlns="441d24fe-74b7-49ba-8106-587aa0672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E5ABD70A2A34D86E06399DC610052" ma:contentTypeVersion="38" ma:contentTypeDescription="Create a new document." ma:contentTypeScope="" ma:versionID="dde7fe464f3ec864438087ff5f55aa25">
  <xsd:schema xmlns:xsd="http://www.w3.org/2001/XMLSchema" xmlns:xs="http://www.w3.org/2001/XMLSchema" xmlns:p="http://schemas.microsoft.com/office/2006/metadata/properties" xmlns:ns1="http://schemas.microsoft.com/sharepoint/v3" xmlns:ns2="ff9504d5-87b0-49be-ae45-e34976e1af9c" xmlns:ns3="441d24fe-74b7-49ba-8106-587aa0672a68" targetNamespace="http://schemas.microsoft.com/office/2006/metadata/properties" ma:root="true" ma:fieldsID="2a369fbfa11750a214d45be6c06527b7" ns1:_="" ns2:_="" ns3:_="">
    <xsd:import namespace="http://schemas.microsoft.com/sharepoint/v3"/>
    <xsd:import namespace="ff9504d5-87b0-49be-ae45-e34976e1af9c"/>
    <xsd:import namespace="441d24fe-74b7-49ba-8106-587aa0672a68"/>
    <xsd:element name="properties">
      <xsd:complexType>
        <xsd:sequence>
          <xsd:element name="documentManagement">
            <xsd:complexType>
              <xsd:all>
                <xsd:element ref="ns2:Version_x0020_Control" minOccurs="0"/>
                <xsd:element ref="ns3:Date" minOccurs="0"/>
                <xsd:element ref="ns3:Description0" minOccurs="0"/>
                <xsd:element ref="ns3:Creator" minOccurs="0"/>
                <xsd:element ref="ns3:Contributor" minOccurs="0"/>
                <xsd:element ref="ns3:Publisher"/>
                <xsd:element ref="ns3:Copyright"/>
                <xsd:element ref="ns3:Target_x0020_Audience" minOccurs="0"/>
                <xsd:element ref="ns3:LGCSlevel1" minOccurs="0"/>
                <xsd:element ref="ns3:LGCSlevel2" minOccurs="0"/>
                <xsd:element ref="ns3:LGCSlevel3" minOccurs="0"/>
                <xsd:element ref="ns3:keywords" minOccurs="0"/>
                <xsd:element ref="ns3:order0" minOccurs="0"/>
                <xsd:element ref="ns1:PublishingStartDate" minOccurs="0"/>
                <xsd:element ref="ns1:PublishingExpirationDate" minOccurs="0"/>
                <xsd:element ref="ns3: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internalName="PublishingStartDate">
      <xsd:simpleType>
        <xsd:restriction base="dms:Unknown"/>
      </xsd:simpleType>
    </xsd:element>
    <xsd:element name="PublishingExpirationDate" ma:index="1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504d5-87b0-49be-ae45-e34976e1af9c" elementFormDefault="qualified">
    <xsd:import namespace="http://schemas.microsoft.com/office/2006/documentManagement/types"/>
    <xsd:import namespace="http://schemas.microsoft.com/office/infopath/2007/PartnerControls"/>
    <xsd:element name="Version_x0020_Control" ma:index="2" nillable="true" ma:displayName="Document Version" ma:internalName="Version_x0020_Contr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d24fe-74b7-49ba-8106-587aa0672a68" elementFormDefault="qualified">
    <xsd:import namespace="http://schemas.microsoft.com/office/2006/documentManagement/types"/>
    <xsd:import namespace="http://schemas.microsoft.com/office/infopath/2007/PartnerControls"/>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maxLength value="255"/>
        </xsd:restriction>
      </xsd:simpleType>
    </xsd:element>
    <xsd:element name="Creator" ma:index="5" nillable="true" ma:displayName="Creator" ma:description="Name and Job Title" ma:internalName="Creator">
      <xsd:simpleType>
        <xsd:restriction base="dms:Text">
          <xsd:maxLength value="255"/>
        </xsd:restriction>
      </xsd:simpleType>
    </xsd:element>
    <xsd:element name="Contributor" ma:index="6" nillable="true" ma:displayName="Contributor" ma:description="Name and Job Title" ma:internalName="Contributor">
      <xsd:simpleType>
        <xsd:restriction base="dms:Text">
          <xsd:maxLength value="255"/>
        </xsd:restriction>
      </xsd:simpleType>
    </xsd:element>
    <xsd:element name="Publisher" ma:index="7" ma:displayName="Publisher" ma:default="Cheshire West and Chester Council" ma:internalName="Publisher">
      <xsd:simpleType>
        <xsd:restriction base="dms:Text">
          <xsd:maxLength value="255"/>
        </xsd:restriction>
      </xsd:simpleType>
    </xsd:element>
    <xsd:element name="Copyright" ma:index="8" ma:displayName="Copyright" ma:default="Cheshire West and Chester Council" ma:internalName="Copyright">
      <xsd:simpleType>
        <xsd:restriction base="dms:Text">
          <xsd:maxLength value="255"/>
        </xsd:restriction>
      </xsd:simpleType>
    </xsd:element>
    <xsd:element name="Target_x0020_Audience" ma:index="9" nillable="true" ma:displayName="Target Audience" ma:description="If this document is aimed at all staff please select Corporate" ma:list="44b644fe-b668-412d-956d-16febce01b9e" ma:internalName="Target_x0020_Audience" ma:readOnly="false" ma:showField="Title" ma:web="e3e688ff-f765-48c2-8c8d-9f56bbed1217" ma:requiredMultiChoice="true">
      <xsd:complexType>
        <xsd:complexContent>
          <xsd:extension base="dms:MultiChoiceLookup">
            <xsd:sequence>
              <xsd:element name="Value" type="dms:Lookup" maxOccurs="unbounded" minOccurs="0" nillable="true"/>
            </xsd:sequence>
          </xsd:extension>
        </xsd:complexContent>
      </xsd:complexType>
    </xsd:element>
    <xsd:element name="LGCSlevel1" ma:index="10" nillable="true" ma:displayName="LGCSlevel1" ma:internalName="LGCSlevel1" ma:readOnly="false">
      <xsd:simpleType>
        <xsd:restriction base="dms:Unknown"/>
      </xsd:simpleType>
    </xsd:element>
    <xsd:element name="LGCSlevel2" ma:index="11" nillable="true" ma:displayName="LGCSlevel2" ma:internalName="LGCSlevel2" ma:readOnly="false">
      <xsd:simpleType>
        <xsd:restriction base="dms:Unknown"/>
      </xsd:simpleType>
    </xsd:element>
    <xsd:element name="LGCSlevel3" ma:index="12" nillable="true" ma:displayName="LGCSlevel3" ma:internalName="LGCSlevel3" ma:readOnly="false">
      <xsd:simpleType>
        <xsd:restriction base="dms:Unknown"/>
      </xsd:simpleType>
    </xsd:element>
    <xsd:element name="keywords" ma:index="13" nillable="true" ma:displayName="keywords" ma:list="9a616330-fcb1-4ed6-8b9a-2bb882884c48" ma:internalName="keywords" ma:showField="LinkTitleNoMenu" ma:web="e3e688ff-f765-48c2-8c8d-9f56bbed1217">
      <xsd:complexType>
        <xsd:complexContent>
          <xsd:extension base="dms:MultiChoiceLookup">
            <xsd:sequence>
              <xsd:element name="Value" type="dms:Lookup" maxOccurs="unbounded" minOccurs="0" nillable="true"/>
            </xsd:sequence>
          </xsd:extension>
        </xsd:complexContent>
      </xsd:complexType>
    </xsd:element>
    <xsd:element name="order0" ma:index="14" nillable="true" ma:displayName="Order" ma:internalName="order0" ma:percentage="FALSE">
      <xsd:simpleType>
        <xsd:restriction base="dms:Number"/>
      </xsd:simpleType>
    </xsd:element>
    <xsd:element name="Title0" ma:index="25" nillable="true" ma:displayName="Document 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92526-B915-481C-99FA-B4805C8F8632}">
  <ds:schemaRefs>
    <ds:schemaRef ds:uri="http://schemas.microsoft.com/office/2006/metadata/properties"/>
    <ds:schemaRef ds:uri="http://schemas.microsoft.com/sharepoint/v3"/>
    <ds:schemaRef ds:uri="441d24fe-74b7-49ba-8106-587aa0672a68"/>
    <ds:schemaRef ds:uri="ff9504d5-87b0-49be-ae45-e34976e1af9c"/>
  </ds:schemaRefs>
</ds:datastoreItem>
</file>

<file path=customXml/itemProps2.xml><?xml version="1.0" encoding="utf-8"?>
<ds:datastoreItem xmlns:ds="http://schemas.openxmlformats.org/officeDocument/2006/customXml" ds:itemID="{9BE19EFB-B79A-47D0-9106-C56AAA91F40A}">
  <ds:schemaRefs>
    <ds:schemaRef ds:uri="http://schemas.microsoft.com/sharepoint/v3/contenttype/forms"/>
  </ds:schemaRefs>
</ds:datastoreItem>
</file>

<file path=customXml/itemProps3.xml><?xml version="1.0" encoding="utf-8"?>
<ds:datastoreItem xmlns:ds="http://schemas.openxmlformats.org/officeDocument/2006/customXml" ds:itemID="{B8A54FD3-6045-4459-9925-4621B500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504d5-87b0-49be-ae45-e34976e1af9c"/>
    <ds:schemaRef ds:uri="441d24fe-74b7-49ba-8106-587aa067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Disciplinary Policy</vt:lpstr>
    </vt:vector>
  </TitlesOfParts>
  <Company>Cheshire West and Chester</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dc:title>
  <dc:creator>Nicola Pierce</dc:creator>
  <cp:lastModifiedBy>sch8753550</cp:lastModifiedBy>
  <cp:revision>3</cp:revision>
  <cp:lastPrinted>2013-02-01T15:30:00Z</cp:lastPrinted>
  <dcterms:created xsi:type="dcterms:W3CDTF">2023-09-05T09:24:00Z</dcterms:created>
  <dcterms:modified xsi:type="dcterms:W3CDTF">2023-11-16T12:34:00Z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Contributor">
    <vt:lpwstr/>
  </property>
  <property fmtid="{D5CDD505-2E9C-101B-9397-08002B2CF9AE}" pid="6" name="Publisher">
    <vt:lpwstr>Cheshire West and Chester Council</vt:lpwstr>
  </property>
  <property fmtid="{D5CDD505-2E9C-101B-9397-08002B2CF9AE}" pid="7" name="PublishingStartDate">
    <vt:lpwstr/>
  </property>
  <property fmtid="{D5CDD505-2E9C-101B-9397-08002B2CF9AE}" pid="8" name="PublishingExpirationDate">
    <vt:lpwstr/>
  </property>
  <property fmtid="{D5CDD505-2E9C-101B-9397-08002B2CF9AE}" pid="9" name="xd_ProgID">
    <vt:lpwstr/>
  </property>
  <property fmtid="{D5CDD505-2E9C-101B-9397-08002B2CF9AE}" pid="10" name="display_urn:schemas-microsoft-com:office:office#Author">
    <vt:lpwstr>System Account</vt:lpwstr>
  </property>
  <property fmtid="{D5CDD505-2E9C-101B-9397-08002B2CF9AE}" pid="11" name="Description0">
    <vt:lpwstr>* CWAC</vt:lpwstr>
  </property>
  <property fmtid="{D5CDD505-2E9C-101B-9397-08002B2CF9AE}" pid="12" name="keywords">
    <vt:lpwstr>1;#;#7;#;#5;#</vt:lpwstr>
  </property>
  <property fmtid="{D5CDD505-2E9C-101B-9397-08002B2CF9AE}" pid="13" name="Directorate">
    <vt:lpwstr>;#ALL;#</vt:lpwstr>
  </property>
  <property fmtid="{D5CDD505-2E9C-101B-9397-08002B2CF9AE}" pid="14" name="Version Control">
    <vt:lpwstr>2.0 (June 2010)</vt:lpwstr>
  </property>
  <property fmtid="{D5CDD505-2E9C-101B-9397-08002B2CF9AE}" pid="15" name="Creator">
    <vt:lpwstr>HR Strategy</vt:lpwstr>
  </property>
  <property fmtid="{D5CDD505-2E9C-101B-9397-08002B2CF9AE}" pid="16" name="Copyright">
    <vt:lpwstr>Cheshire West and Chester Council</vt:lpwstr>
  </property>
  <property fmtid="{D5CDD505-2E9C-101B-9397-08002B2CF9AE}" pid="17" name="LGCS">
    <vt:lpwstr>Management/PoliciesAndProcedures</vt:lpwstr>
  </property>
  <property fmtid="{D5CDD505-2E9C-101B-9397-08002B2CF9AE}" pid="18" name="Date">
    <vt:lpwstr/>
  </property>
  <property fmtid="{D5CDD505-2E9C-101B-9397-08002B2CF9AE}" pid="19" name="ContentTypeId">
    <vt:lpwstr>0x010100F92E5ABD70A2A34D86E06399DC610052</vt:lpwstr>
  </property>
  <property fmtid="{D5CDD505-2E9C-101B-9397-08002B2CF9AE}" pid="20" name="Author0">
    <vt:lpwstr>Schools HR</vt:lpwstr>
  </property>
</Properties>
</file>